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4B912" w14:textId="265932BF" w:rsidR="0005798B" w:rsidRPr="00796BFE" w:rsidRDefault="006812E7" w:rsidP="0005798B">
      <w:pPr>
        <w:bidi/>
        <w:rPr>
          <w:rFonts w:asciiTheme="minorHAnsi" w:hAnsiTheme="minorHAnsi" w:cstheme="minorHAnsi"/>
          <w:b/>
          <w:bCs/>
          <w:color w:val="5B5961"/>
          <w:sz w:val="28"/>
          <w:szCs w:val="28"/>
        </w:rPr>
      </w:pPr>
      <w:r w:rsidRPr="006812E7">
        <w:rPr>
          <w:rFonts w:asciiTheme="minorHAnsi" w:hAnsiTheme="minorHAnsi"/>
          <w:b/>
          <w:bCs/>
          <w:color w:val="5B5961"/>
          <w:sz w:val="28"/>
          <w:szCs w:val="28"/>
          <w:rtl/>
        </w:rPr>
        <w:t>الهيئة العامة لتنظيم قطاع الاتصالات والحكومة الرقمية</w:t>
      </w:r>
    </w:p>
    <w:p w14:paraId="585CE56B" w14:textId="77777777" w:rsidR="0005798B" w:rsidRPr="00796BFE" w:rsidRDefault="0005798B" w:rsidP="0005798B">
      <w:pPr>
        <w:bidi/>
        <w:rPr>
          <w:rFonts w:asciiTheme="minorHAnsi" w:hAnsiTheme="minorHAnsi" w:cstheme="minorHAnsi"/>
          <w:b/>
          <w:bCs/>
          <w:color w:val="5B5961"/>
          <w:sz w:val="28"/>
          <w:szCs w:val="28"/>
        </w:rPr>
      </w:pPr>
    </w:p>
    <w:p w14:paraId="7EDA19B3" w14:textId="0B35AB14" w:rsidR="0005798B" w:rsidRPr="00796BFE" w:rsidRDefault="0005798B" w:rsidP="0005798B">
      <w:pPr>
        <w:bidi/>
        <w:spacing w:line="480" w:lineRule="auto"/>
        <w:rPr>
          <w:rFonts w:asciiTheme="minorHAnsi" w:hAnsiTheme="minorHAnsi" w:cstheme="minorHAnsi"/>
          <w:color w:val="5B5961"/>
        </w:rPr>
      </w:pPr>
      <w:r w:rsidRPr="00796BFE">
        <w:rPr>
          <w:rFonts w:asciiTheme="minorHAnsi" w:hAnsiTheme="minorHAnsi"/>
          <w:color w:val="5B5961"/>
          <w:rtl/>
        </w:rPr>
        <w:t>تأسست</w:t>
      </w:r>
      <w:r w:rsidRPr="00796BFE">
        <w:rPr>
          <w:rFonts w:asciiTheme="minorHAnsi" w:hAnsiTheme="minorHAnsi" w:cstheme="minorHAnsi"/>
          <w:color w:val="5B5961"/>
          <w:rtl/>
        </w:rPr>
        <w:t xml:space="preserve"> </w:t>
      </w:r>
      <w:bookmarkStart w:id="0" w:name="_Hlk69992042"/>
      <w:r w:rsidR="0014110C" w:rsidRPr="0014110C">
        <w:rPr>
          <w:rFonts w:asciiTheme="minorHAnsi" w:hAnsiTheme="minorHAnsi"/>
          <w:color w:val="5B5961"/>
          <w:rtl/>
        </w:rPr>
        <w:t xml:space="preserve">الهيئة العامة لتنظيم قطاع الاتصالات </w:t>
      </w:r>
      <w:bookmarkStart w:id="1" w:name="_Hlk69993256"/>
      <w:r w:rsidR="0014110C" w:rsidRPr="0014110C">
        <w:rPr>
          <w:rFonts w:asciiTheme="minorHAnsi" w:hAnsiTheme="minorHAnsi"/>
          <w:color w:val="5B5961"/>
          <w:rtl/>
        </w:rPr>
        <w:t>والحكومة الرقمية</w:t>
      </w:r>
      <w:r w:rsidR="0014110C">
        <w:rPr>
          <w:rFonts w:asciiTheme="minorHAnsi" w:hAnsiTheme="minorHAnsi"/>
          <w:color w:val="5B5961"/>
        </w:rPr>
        <w:t xml:space="preserve"> </w:t>
      </w:r>
      <w:bookmarkEnd w:id="0"/>
      <w:bookmarkEnd w:id="1"/>
      <w:r w:rsidRPr="00796BFE">
        <w:rPr>
          <w:rFonts w:asciiTheme="minorHAnsi" w:hAnsiTheme="minorHAnsi"/>
          <w:color w:val="5B5961"/>
          <w:rtl/>
        </w:rPr>
        <w:t>في</w:t>
      </w:r>
      <w:r w:rsidRPr="00796BFE">
        <w:rPr>
          <w:rFonts w:asciiTheme="minorHAnsi" w:hAnsiTheme="minorHAnsi" w:cstheme="minorHAnsi"/>
          <w:color w:val="5B5961"/>
          <w:rtl/>
        </w:rPr>
        <w:t xml:space="preserve"> </w:t>
      </w:r>
      <w:r w:rsidRPr="00796BFE">
        <w:rPr>
          <w:rFonts w:asciiTheme="minorHAnsi" w:hAnsiTheme="minorHAnsi"/>
          <w:color w:val="5B5961"/>
          <w:rtl/>
        </w:rPr>
        <w:t>دولة</w:t>
      </w:r>
      <w:r w:rsidRPr="00796BFE">
        <w:rPr>
          <w:rFonts w:asciiTheme="minorHAnsi" w:hAnsiTheme="minorHAnsi" w:cstheme="minorHAnsi"/>
          <w:color w:val="5B5961"/>
          <w:rtl/>
        </w:rPr>
        <w:t xml:space="preserve"> </w:t>
      </w:r>
      <w:r w:rsidRPr="00796BFE">
        <w:rPr>
          <w:rFonts w:asciiTheme="minorHAnsi" w:hAnsiTheme="minorHAnsi"/>
          <w:color w:val="5B5961"/>
          <w:rtl/>
        </w:rPr>
        <w:t>الإمارات</w:t>
      </w:r>
      <w:r w:rsidRPr="00796BFE">
        <w:rPr>
          <w:rFonts w:asciiTheme="minorHAnsi" w:hAnsiTheme="minorHAnsi" w:cstheme="minorHAnsi"/>
          <w:color w:val="5B5961"/>
          <w:rtl/>
        </w:rPr>
        <w:t xml:space="preserve"> </w:t>
      </w:r>
      <w:r w:rsidRPr="00796BFE">
        <w:rPr>
          <w:rFonts w:asciiTheme="minorHAnsi" w:hAnsiTheme="minorHAnsi"/>
          <w:color w:val="5B5961"/>
          <w:rtl/>
        </w:rPr>
        <w:t>العربية</w:t>
      </w:r>
      <w:r w:rsidRPr="00796BFE">
        <w:rPr>
          <w:rFonts w:asciiTheme="minorHAnsi" w:hAnsiTheme="minorHAnsi" w:cstheme="minorHAnsi"/>
          <w:color w:val="5B5961"/>
          <w:rtl/>
        </w:rPr>
        <w:t xml:space="preserve"> </w:t>
      </w:r>
      <w:r w:rsidRPr="00796BFE">
        <w:rPr>
          <w:rFonts w:asciiTheme="minorHAnsi" w:hAnsiTheme="minorHAnsi"/>
          <w:color w:val="5B5961"/>
          <w:rtl/>
        </w:rPr>
        <w:t>المتحدة</w:t>
      </w:r>
      <w:r w:rsidRPr="00796BFE">
        <w:rPr>
          <w:rFonts w:asciiTheme="minorHAnsi" w:hAnsiTheme="minorHAnsi" w:cstheme="minorHAnsi"/>
          <w:color w:val="5B5961"/>
          <w:rtl/>
        </w:rPr>
        <w:t xml:space="preserve"> </w:t>
      </w:r>
      <w:r w:rsidRPr="00796BFE">
        <w:rPr>
          <w:rFonts w:asciiTheme="minorHAnsi" w:hAnsiTheme="minorHAnsi"/>
          <w:color w:val="5B5961"/>
          <w:rtl/>
        </w:rPr>
        <w:t>طبقاً</w:t>
      </w:r>
      <w:r w:rsidRPr="00796BFE">
        <w:rPr>
          <w:rFonts w:asciiTheme="minorHAnsi" w:hAnsiTheme="minorHAnsi" w:cstheme="minorHAnsi"/>
          <w:color w:val="5B5961"/>
          <w:rtl/>
        </w:rPr>
        <w:t xml:space="preserve"> </w:t>
      </w:r>
      <w:r w:rsidRPr="00796BFE">
        <w:rPr>
          <w:rFonts w:asciiTheme="minorHAnsi" w:hAnsiTheme="minorHAnsi"/>
          <w:color w:val="5B5961"/>
          <w:rtl/>
        </w:rPr>
        <w:t>لمرسوم</w:t>
      </w:r>
      <w:r w:rsidRPr="00796BFE">
        <w:rPr>
          <w:rFonts w:asciiTheme="minorHAnsi" w:hAnsiTheme="minorHAnsi" w:cstheme="minorHAnsi"/>
          <w:color w:val="5B5961"/>
          <w:rtl/>
        </w:rPr>
        <w:t xml:space="preserve"> </w:t>
      </w:r>
      <w:r w:rsidRPr="00796BFE">
        <w:rPr>
          <w:rFonts w:asciiTheme="minorHAnsi" w:hAnsiTheme="minorHAnsi"/>
          <w:color w:val="5B5961"/>
          <w:rtl/>
        </w:rPr>
        <w:t>القانون</w:t>
      </w:r>
      <w:r w:rsidRPr="00796BFE">
        <w:rPr>
          <w:rFonts w:asciiTheme="minorHAnsi" w:hAnsiTheme="minorHAnsi" w:cstheme="minorHAnsi"/>
          <w:color w:val="5B5961"/>
          <w:rtl/>
        </w:rPr>
        <w:t xml:space="preserve"> </w:t>
      </w:r>
      <w:r w:rsidRPr="00796BFE">
        <w:rPr>
          <w:rFonts w:asciiTheme="minorHAnsi" w:hAnsiTheme="minorHAnsi"/>
          <w:color w:val="5B5961"/>
          <w:rtl/>
        </w:rPr>
        <w:t>الاتحادي</w:t>
      </w:r>
      <w:r w:rsidRPr="00796BFE">
        <w:rPr>
          <w:rFonts w:asciiTheme="minorHAnsi" w:hAnsiTheme="minorHAnsi" w:cstheme="minorHAnsi"/>
          <w:color w:val="5B5961"/>
          <w:rtl/>
        </w:rPr>
        <w:t xml:space="preserve"> </w:t>
      </w:r>
      <w:r w:rsidRPr="00796BFE">
        <w:rPr>
          <w:rFonts w:asciiTheme="minorHAnsi" w:hAnsiTheme="minorHAnsi"/>
          <w:color w:val="5B5961"/>
          <w:rtl/>
        </w:rPr>
        <w:t>رقم</w:t>
      </w:r>
      <w:r w:rsidRPr="00796BFE">
        <w:rPr>
          <w:rFonts w:asciiTheme="minorHAnsi" w:hAnsiTheme="minorHAnsi" w:cstheme="minorHAnsi"/>
          <w:color w:val="5B5961"/>
          <w:rtl/>
        </w:rPr>
        <w:t xml:space="preserve"> 3 </w:t>
      </w:r>
      <w:r w:rsidRPr="00796BFE">
        <w:rPr>
          <w:rFonts w:asciiTheme="minorHAnsi" w:hAnsiTheme="minorHAnsi"/>
          <w:color w:val="5B5961"/>
          <w:rtl/>
        </w:rPr>
        <w:t>لسنة</w:t>
      </w:r>
      <w:r w:rsidRPr="00796BFE">
        <w:rPr>
          <w:rFonts w:asciiTheme="minorHAnsi" w:hAnsiTheme="minorHAnsi" w:cstheme="minorHAnsi"/>
          <w:color w:val="5B5961"/>
          <w:rtl/>
        </w:rPr>
        <w:t xml:space="preserve"> 2003 (</w:t>
      </w:r>
      <w:r w:rsidRPr="00796BFE">
        <w:rPr>
          <w:rFonts w:asciiTheme="minorHAnsi" w:hAnsiTheme="minorHAnsi"/>
          <w:color w:val="5B5961"/>
          <w:rtl/>
        </w:rPr>
        <w:t>قانون</w:t>
      </w:r>
      <w:r w:rsidRPr="00796BFE">
        <w:rPr>
          <w:rFonts w:asciiTheme="minorHAnsi" w:hAnsiTheme="minorHAnsi" w:cstheme="minorHAnsi"/>
          <w:color w:val="5B5961"/>
          <w:rtl/>
        </w:rPr>
        <w:t xml:space="preserve"> </w:t>
      </w:r>
      <w:r w:rsidRPr="00796BFE">
        <w:rPr>
          <w:rFonts w:asciiTheme="minorHAnsi" w:hAnsiTheme="minorHAnsi"/>
          <w:color w:val="5B5961"/>
          <w:rtl/>
        </w:rPr>
        <w:t>الاتصالات</w:t>
      </w:r>
      <w:r w:rsidRPr="00796BFE">
        <w:rPr>
          <w:rFonts w:asciiTheme="minorHAnsi" w:hAnsiTheme="minorHAnsi" w:cstheme="minorHAnsi"/>
          <w:color w:val="5B5961"/>
          <w:rtl/>
        </w:rPr>
        <w:t>)</w:t>
      </w:r>
      <w:r w:rsidRPr="00796BFE">
        <w:rPr>
          <w:rFonts w:asciiTheme="minorHAnsi" w:hAnsiTheme="minorHAnsi"/>
          <w:color w:val="5B5961"/>
          <w:rtl/>
        </w:rPr>
        <w:t>،</w:t>
      </w:r>
      <w:r w:rsidRPr="00796BFE">
        <w:rPr>
          <w:rFonts w:asciiTheme="minorHAnsi" w:hAnsiTheme="minorHAnsi" w:cstheme="minorHAnsi"/>
          <w:color w:val="5B5961"/>
          <w:rtl/>
        </w:rPr>
        <w:t xml:space="preserve"> </w:t>
      </w:r>
      <w:r w:rsidRPr="00796BFE">
        <w:rPr>
          <w:rFonts w:asciiTheme="minorHAnsi" w:hAnsiTheme="minorHAnsi"/>
          <w:color w:val="5B5961"/>
          <w:rtl/>
        </w:rPr>
        <w:t>في</w:t>
      </w:r>
      <w:r w:rsidRPr="00796BFE">
        <w:rPr>
          <w:rFonts w:asciiTheme="minorHAnsi" w:hAnsiTheme="minorHAnsi" w:cstheme="minorHAnsi"/>
          <w:color w:val="5B5961"/>
          <w:rtl/>
        </w:rPr>
        <w:t xml:space="preserve"> </w:t>
      </w:r>
      <w:r w:rsidRPr="00796BFE">
        <w:rPr>
          <w:rFonts w:asciiTheme="minorHAnsi" w:hAnsiTheme="minorHAnsi"/>
          <w:color w:val="5B5961"/>
          <w:rtl/>
        </w:rPr>
        <w:t>شأن</w:t>
      </w:r>
      <w:r w:rsidRPr="00796BFE">
        <w:rPr>
          <w:rFonts w:asciiTheme="minorHAnsi" w:hAnsiTheme="minorHAnsi" w:cstheme="minorHAnsi"/>
          <w:color w:val="5B5961"/>
          <w:rtl/>
        </w:rPr>
        <w:t xml:space="preserve"> </w:t>
      </w:r>
      <w:r w:rsidRPr="00796BFE">
        <w:rPr>
          <w:rFonts w:asciiTheme="minorHAnsi" w:hAnsiTheme="minorHAnsi"/>
          <w:color w:val="5B5961"/>
          <w:rtl/>
        </w:rPr>
        <w:t>تنظيم</w:t>
      </w:r>
      <w:r w:rsidRPr="00796BFE">
        <w:rPr>
          <w:rFonts w:asciiTheme="minorHAnsi" w:hAnsiTheme="minorHAnsi" w:cstheme="minorHAnsi"/>
          <w:color w:val="5B5961"/>
          <w:rtl/>
        </w:rPr>
        <w:t xml:space="preserve"> </w:t>
      </w:r>
      <w:r w:rsidRPr="00796BFE">
        <w:rPr>
          <w:rFonts w:asciiTheme="minorHAnsi" w:hAnsiTheme="minorHAnsi"/>
          <w:color w:val="5B5961"/>
          <w:rtl/>
        </w:rPr>
        <w:t>قطاع</w:t>
      </w:r>
      <w:r w:rsidRPr="00796BFE">
        <w:rPr>
          <w:rFonts w:asciiTheme="minorHAnsi" w:hAnsiTheme="minorHAnsi" w:cstheme="minorHAnsi"/>
          <w:color w:val="5B5961"/>
          <w:rtl/>
        </w:rPr>
        <w:t xml:space="preserve"> </w:t>
      </w:r>
      <w:r w:rsidRPr="00796BFE">
        <w:rPr>
          <w:rFonts w:asciiTheme="minorHAnsi" w:hAnsiTheme="minorHAnsi"/>
          <w:color w:val="5B5961"/>
          <w:rtl/>
        </w:rPr>
        <w:t>الاتصالات</w:t>
      </w:r>
      <w:r w:rsidRPr="00796BFE">
        <w:rPr>
          <w:rFonts w:asciiTheme="minorHAnsi" w:hAnsiTheme="minorHAnsi" w:cstheme="minorHAnsi"/>
          <w:color w:val="5B5961"/>
          <w:rtl/>
        </w:rPr>
        <w:t xml:space="preserve"> </w:t>
      </w:r>
      <w:r w:rsidRPr="00796BFE">
        <w:rPr>
          <w:rFonts w:asciiTheme="minorHAnsi" w:hAnsiTheme="minorHAnsi"/>
          <w:color w:val="5B5961"/>
          <w:rtl/>
        </w:rPr>
        <w:t>في</w:t>
      </w:r>
      <w:r w:rsidRPr="00796BFE">
        <w:rPr>
          <w:rFonts w:asciiTheme="minorHAnsi" w:hAnsiTheme="minorHAnsi" w:cstheme="minorHAnsi"/>
          <w:color w:val="5B5961"/>
          <w:rtl/>
        </w:rPr>
        <w:t xml:space="preserve"> </w:t>
      </w:r>
      <w:r w:rsidRPr="00796BFE">
        <w:rPr>
          <w:rFonts w:asciiTheme="minorHAnsi" w:hAnsiTheme="minorHAnsi"/>
          <w:color w:val="5B5961"/>
          <w:rtl/>
        </w:rPr>
        <w:t>الدولة؛</w:t>
      </w:r>
      <w:r w:rsidRPr="00796BFE">
        <w:rPr>
          <w:rFonts w:asciiTheme="minorHAnsi" w:hAnsiTheme="minorHAnsi" w:cstheme="minorHAnsi"/>
          <w:color w:val="5B5961"/>
          <w:rtl/>
        </w:rPr>
        <w:t xml:space="preserve"> </w:t>
      </w:r>
      <w:r w:rsidRPr="00796BFE">
        <w:rPr>
          <w:rFonts w:asciiTheme="minorHAnsi" w:hAnsiTheme="minorHAnsi"/>
          <w:color w:val="5B5961"/>
          <w:rtl/>
        </w:rPr>
        <w:t>ومنذ</w:t>
      </w:r>
      <w:r w:rsidRPr="00796BFE">
        <w:rPr>
          <w:rFonts w:asciiTheme="minorHAnsi" w:hAnsiTheme="minorHAnsi" w:cstheme="minorHAnsi"/>
          <w:color w:val="5B5961"/>
          <w:rtl/>
        </w:rPr>
        <w:t xml:space="preserve"> </w:t>
      </w:r>
      <w:r w:rsidRPr="00796BFE">
        <w:rPr>
          <w:rFonts w:asciiTheme="minorHAnsi" w:hAnsiTheme="minorHAnsi"/>
          <w:color w:val="5B5961"/>
          <w:rtl/>
        </w:rPr>
        <w:t>تأسيسها،</w:t>
      </w:r>
      <w:r w:rsidRPr="00796BFE">
        <w:rPr>
          <w:rFonts w:asciiTheme="minorHAnsi" w:hAnsiTheme="minorHAnsi" w:cstheme="minorHAnsi"/>
          <w:color w:val="5B5961"/>
          <w:rtl/>
        </w:rPr>
        <w:t xml:space="preserve"> </w:t>
      </w:r>
      <w:r w:rsidRPr="00796BFE">
        <w:rPr>
          <w:rFonts w:asciiTheme="minorHAnsi" w:hAnsiTheme="minorHAnsi"/>
          <w:color w:val="5B5961"/>
          <w:rtl/>
        </w:rPr>
        <w:t>تخطت</w:t>
      </w:r>
      <w:r w:rsidRPr="00796BFE">
        <w:rPr>
          <w:rFonts w:asciiTheme="minorHAnsi" w:hAnsiTheme="minorHAnsi" w:cstheme="minorHAnsi"/>
          <w:color w:val="5B5961"/>
          <w:rtl/>
        </w:rPr>
        <w:t xml:space="preserve"> </w:t>
      </w:r>
      <w:r w:rsidRPr="00796BFE">
        <w:rPr>
          <w:rFonts w:asciiTheme="minorHAnsi" w:hAnsiTheme="minorHAnsi"/>
          <w:color w:val="5B5961"/>
          <w:rtl/>
        </w:rPr>
        <w:t>الهيئة</w:t>
      </w:r>
      <w:r w:rsidRPr="00796BFE">
        <w:rPr>
          <w:rFonts w:asciiTheme="minorHAnsi" w:hAnsiTheme="minorHAnsi" w:cstheme="minorHAnsi"/>
          <w:color w:val="5B5961"/>
          <w:rtl/>
        </w:rPr>
        <w:t xml:space="preserve"> </w:t>
      </w:r>
      <w:r w:rsidRPr="00796BFE">
        <w:rPr>
          <w:rFonts w:asciiTheme="minorHAnsi" w:hAnsiTheme="minorHAnsi"/>
          <w:color w:val="5B5961"/>
          <w:rtl/>
        </w:rPr>
        <w:t>التوقعات</w:t>
      </w:r>
      <w:r w:rsidRPr="00796BFE">
        <w:rPr>
          <w:rFonts w:asciiTheme="minorHAnsi" w:hAnsiTheme="minorHAnsi" w:cstheme="minorHAnsi"/>
          <w:color w:val="5B5961"/>
          <w:rtl/>
        </w:rPr>
        <w:t xml:space="preserve"> </w:t>
      </w:r>
      <w:r w:rsidRPr="00796BFE">
        <w:rPr>
          <w:rFonts w:asciiTheme="minorHAnsi" w:hAnsiTheme="minorHAnsi"/>
          <w:color w:val="5B5961"/>
          <w:rtl/>
        </w:rPr>
        <w:t>من</w:t>
      </w:r>
      <w:r w:rsidRPr="00796BFE">
        <w:rPr>
          <w:rFonts w:asciiTheme="minorHAnsi" w:hAnsiTheme="minorHAnsi" w:cstheme="minorHAnsi"/>
          <w:color w:val="5B5961"/>
          <w:rtl/>
        </w:rPr>
        <w:t xml:space="preserve"> </w:t>
      </w:r>
      <w:r w:rsidRPr="00796BFE">
        <w:rPr>
          <w:rFonts w:asciiTheme="minorHAnsi" w:hAnsiTheme="minorHAnsi"/>
          <w:color w:val="5B5961"/>
          <w:rtl/>
        </w:rPr>
        <w:t>خلال</w:t>
      </w:r>
      <w:r w:rsidRPr="00796BFE">
        <w:rPr>
          <w:rFonts w:asciiTheme="minorHAnsi" w:hAnsiTheme="minorHAnsi" w:cstheme="minorHAnsi"/>
          <w:color w:val="5B5961"/>
          <w:rtl/>
        </w:rPr>
        <w:t xml:space="preserve"> </w:t>
      </w:r>
      <w:r w:rsidRPr="00796BFE">
        <w:rPr>
          <w:rFonts w:asciiTheme="minorHAnsi" w:hAnsiTheme="minorHAnsi"/>
          <w:color w:val="5B5961"/>
          <w:rtl/>
        </w:rPr>
        <w:t>إنجاز</w:t>
      </w:r>
      <w:r w:rsidRPr="00796BFE">
        <w:rPr>
          <w:rFonts w:asciiTheme="minorHAnsi" w:hAnsiTheme="minorHAnsi" w:cstheme="minorHAnsi"/>
          <w:color w:val="5B5961"/>
          <w:rtl/>
        </w:rPr>
        <w:t xml:space="preserve"> </w:t>
      </w:r>
      <w:r w:rsidRPr="00796BFE">
        <w:rPr>
          <w:rFonts w:asciiTheme="minorHAnsi" w:hAnsiTheme="minorHAnsi"/>
          <w:color w:val="5B5961"/>
          <w:rtl/>
        </w:rPr>
        <w:t>الأهداف</w:t>
      </w:r>
      <w:r w:rsidRPr="00796BFE">
        <w:rPr>
          <w:rFonts w:asciiTheme="minorHAnsi" w:hAnsiTheme="minorHAnsi" w:cstheme="minorHAnsi"/>
          <w:color w:val="5B5961"/>
          <w:rtl/>
        </w:rPr>
        <w:t xml:space="preserve"> </w:t>
      </w:r>
      <w:r w:rsidRPr="00796BFE">
        <w:rPr>
          <w:rFonts w:asciiTheme="minorHAnsi" w:hAnsiTheme="minorHAnsi"/>
          <w:color w:val="5B5961"/>
          <w:rtl/>
        </w:rPr>
        <w:t>المرسومة</w:t>
      </w:r>
      <w:r w:rsidRPr="00796BFE">
        <w:rPr>
          <w:rFonts w:asciiTheme="minorHAnsi" w:hAnsiTheme="minorHAnsi" w:cstheme="minorHAnsi"/>
          <w:color w:val="5B5961"/>
          <w:rtl/>
        </w:rPr>
        <w:t xml:space="preserve"> </w:t>
      </w:r>
      <w:r w:rsidRPr="00796BFE">
        <w:rPr>
          <w:rFonts w:asciiTheme="minorHAnsi" w:hAnsiTheme="minorHAnsi"/>
          <w:color w:val="5B5961"/>
          <w:rtl/>
        </w:rPr>
        <w:t>لها</w:t>
      </w:r>
      <w:r w:rsidRPr="00796BFE">
        <w:rPr>
          <w:rFonts w:asciiTheme="minorHAnsi" w:hAnsiTheme="minorHAnsi" w:cstheme="minorHAnsi"/>
          <w:color w:val="5B5961"/>
          <w:rtl/>
        </w:rPr>
        <w:t xml:space="preserve"> </w:t>
      </w:r>
      <w:r w:rsidRPr="00796BFE">
        <w:rPr>
          <w:rFonts w:asciiTheme="minorHAnsi" w:hAnsiTheme="minorHAnsi"/>
          <w:color w:val="5B5961"/>
          <w:rtl/>
        </w:rPr>
        <w:t>في</w:t>
      </w:r>
      <w:r w:rsidRPr="00796BFE">
        <w:rPr>
          <w:rFonts w:asciiTheme="minorHAnsi" w:hAnsiTheme="minorHAnsi" w:cstheme="minorHAnsi"/>
          <w:color w:val="5B5961"/>
          <w:rtl/>
        </w:rPr>
        <w:t xml:space="preserve"> </w:t>
      </w:r>
      <w:r w:rsidRPr="00796BFE">
        <w:rPr>
          <w:rFonts w:asciiTheme="minorHAnsi" w:hAnsiTheme="minorHAnsi"/>
          <w:color w:val="5B5961"/>
          <w:rtl/>
        </w:rPr>
        <w:t>وقت</w:t>
      </w:r>
      <w:r w:rsidRPr="00796BFE">
        <w:rPr>
          <w:rFonts w:asciiTheme="minorHAnsi" w:hAnsiTheme="minorHAnsi" w:cstheme="minorHAnsi"/>
          <w:color w:val="5B5961"/>
          <w:rtl/>
        </w:rPr>
        <w:t xml:space="preserve"> </w:t>
      </w:r>
      <w:r w:rsidRPr="00796BFE">
        <w:rPr>
          <w:rFonts w:asciiTheme="minorHAnsi" w:hAnsiTheme="minorHAnsi"/>
          <w:color w:val="5B5961"/>
          <w:rtl/>
        </w:rPr>
        <w:t>قياسي</w:t>
      </w:r>
      <w:r w:rsidRPr="00796BFE">
        <w:rPr>
          <w:rFonts w:asciiTheme="minorHAnsi" w:hAnsiTheme="minorHAnsi" w:cstheme="minorHAnsi"/>
          <w:color w:val="5B5961"/>
        </w:rPr>
        <w:t>.</w:t>
      </w:r>
    </w:p>
    <w:p w14:paraId="1018F472" w14:textId="77777777" w:rsidR="0005798B" w:rsidRPr="00796BFE" w:rsidRDefault="0005798B" w:rsidP="0005798B">
      <w:pPr>
        <w:bidi/>
        <w:spacing w:line="480" w:lineRule="auto"/>
        <w:rPr>
          <w:rFonts w:asciiTheme="minorHAnsi" w:hAnsiTheme="minorHAnsi" w:cstheme="minorHAnsi"/>
          <w:color w:val="5B5961"/>
        </w:rPr>
      </w:pPr>
    </w:p>
    <w:p w14:paraId="28667C2D" w14:textId="77777777" w:rsidR="0005798B" w:rsidRDefault="0005798B" w:rsidP="0005798B">
      <w:pPr>
        <w:bidi/>
        <w:spacing w:line="480" w:lineRule="auto"/>
        <w:rPr>
          <w:rFonts w:asciiTheme="minorHAnsi" w:hAnsiTheme="minorHAnsi" w:cstheme="minorHAnsi"/>
          <w:color w:val="5B5961"/>
        </w:rPr>
      </w:pPr>
      <w:r w:rsidRPr="00796BFE">
        <w:rPr>
          <w:rFonts w:asciiTheme="minorHAnsi" w:hAnsiTheme="minorHAnsi"/>
          <w:color w:val="5B5961"/>
          <w:rtl/>
        </w:rPr>
        <w:t>وتستمد</w:t>
      </w:r>
      <w:r w:rsidRPr="00796BFE">
        <w:rPr>
          <w:rFonts w:asciiTheme="minorHAnsi" w:hAnsiTheme="minorHAnsi" w:cstheme="minorHAnsi"/>
          <w:color w:val="5B5961"/>
          <w:rtl/>
        </w:rPr>
        <w:t xml:space="preserve"> </w:t>
      </w:r>
      <w:r w:rsidRPr="00796BFE">
        <w:rPr>
          <w:rFonts w:asciiTheme="minorHAnsi" w:hAnsiTheme="minorHAnsi"/>
          <w:color w:val="5B5961"/>
          <w:rtl/>
        </w:rPr>
        <w:t>الهيئة</w:t>
      </w:r>
      <w:r w:rsidRPr="00796BFE">
        <w:rPr>
          <w:rFonts w:asciiTheme="minorHAnsi" w:hAnsiTheme="minorHAnsi" w:cstheme="minorHAnsi"/>
          <w:color w:val="5B5961"/>
          <w:rtl/>
        </w:rPr>
        <w:t xml:space="preserve"> </w:t>
      </w:r>
      <w:r w:rsidRPr="00796BFE">
        <w:rPr>
          <w:rFonts w:asciiTheme="minorHAnsi" w:hAnsiTheme="minorHAnsi"/>
          <w:color w:val="5B5961"/>
          <w:rtl/>
        </w:rPr>
        <w:t>أهدافها</w:t>
      </w:r>
      <w:r w:rsidRPr="00796BFE">
        <w:rPr>
          <w:rFonts w:asciiTheme="minorHAnsi" w:hAnsiTheme="minorHAnsi" w:cstheme="minorHAnsi"/>
          <w:color w:val="5B5961"/>
          <w:rtl/>
        </w:rPr>
        <w:t xml:space="preserve"> </w:t>
      </w:r>
      <w:r w:rsidRPr="00796BFE">
        <w:rPr>
          <w:rFonts w:asciiTheme="minorHAnsi" w:hAnsiTheme="minorHAnsi"/>
          <w:color w:val="5B5961"/>
          <w:rtl/>
        </w:rPr>
        <w:t>من</w:t>
      </w:r>
      <w:r w:rsidRPr="00796BFE">
        <w:rPr>
          <w:rFonts w:asciiTheme="minorHAnsi" w:hAnsiTheme="minorHAnsi" w:cstheme="minorHAnsi"/>
          <w:color w:val="5B5961"/>
          <w:rtl/>
        </w:rPr>
        <w:t xml:space="preserve"> </w:t>
      </w:r>
      <w:r w:rsidRPr="00796BFE">
        <w:rPr>
          <w:rFonts w:asciiTheme="minorHAnsi" w:hAnsiTheme="minorHAnsi"/>
          <w:color w:val="5B5961"/>
          <w:rtl/>
        </w:rPr>
        <w:t>قانون</w:t>
      </w:r>
      <w:r w:rsidRPr="00796BFE">
        <w:rPr>
          <w:rFonts w:asciiTheme="minorHAnsi" w:hAnsiTheme="minorHAnsi" w:cstheme="minorHAnsi"/>
          <w:color w:val="5B5961"/>
          <w:rtl/>
        </w:rPr>
        <w:t xml:space="preserve"> </w:t>
      </w:r>
      <w:r w:rsidRPr="00796BFE">
        <w:rPr>
          <w:rFonts w:asciiTheme="minorHAnsi" w:hAnsiTheme="minorHAnsi"/>
          <w:color w:val="5B5961"/>
          <w:rtl/>
        </w:rPr>
        <w:t>قطاع</w:t>
      </w:r>
      <w:r w:rsidRPr="00796BFE">
        <w:rPr>
          <w:rFonts w:asciiTheme="minorHAnsi" w:hAnsiTheme="minorHAnsi" w:cstheme="minorHAnsi"/>
          <w:color w:val="5B5961"/>
          <w:rtl/>
        </w:rPr>
        <w:t xml:space="preserve"> </w:t>
      </w:r>
      <w:r w:rsidRPr="00796BFE">
        <w:rPr>
          <w:rFonts w:asciiTheme="minorHAnsi" w:hAnsiTheme="minorHAnsi"/>
          <w:color w:val="5B5961"/>
          <w:rtl/>
        </w:rPr>
        <w:t>الاتصالات</w:t>
      </w:r>
      <w:r w:rsidRPr="00796BFE">
        <w:rPr>
          <w:rFonts w:asciiTheme="minorHAnsi" w:hAnsiTheme="minorHAnsi" w:cstheme="minorHAnsi"/>
          <w:color w:val="5B5961"/>
          <w:rtl/>
        </w:rPr>
        <w:t xml:space="preserve"> </w:t>
      </w:r>
      <w:r w:rsidRPr="00796BFE">
        <w:rPr>
          <w:rFonts w:asciiTheme="minorHAnsi" w:hAnsiTheme="minorHAnsi"/>
          <w:color w:val="5B5961"/>
          <w:rtl/>
        </w:rPr>
        <w:t>ولائحته</w:t>
      </w:r>
      <w:r w:rsidRPr="00796BFE">
        <w:rPr>
          <w:rFonts w:asciiTheme="minorHAnsi" w:hAnsiTheme="minorHAnsi" w:cstheme="minorHAnsi"/>
          <w:color w:val="5B5961"/>
          <w:rtl/>
        </w:rPr>
        <w:t xml:space="preserve"> </w:t>
      </w:r>
      <w:r w:rsidRPr="00796BFE">
        <w:rPr>
          <w:rFonts w:asciiTheme="minorHAnsi" w:hAnsiTheme="minorHAnsi"/>
          <w:color w:val="5B5961"/>
          <w:rtl/>
        </w:rPr>
        <w:t>التنفيذية</w:t>
      </w:r>
      <w:r w:rsidRPr="00796BFE">
        <w:rPr>
          <w:rFonts w:asciiTheme="minorHAnsi" w:hAnsiTheme="minorHAnsi" w:cstheme="minorHAnsi"/>
          <w:color w:val="5B5961"/>
          <w:rtl/>
        </w:rPr>
        <w:t xml:space="preserve"> </w:t>
      </w:r>
      <w:r w:rsidRPr="00796BFE">
        <w:rPr>
          <w:rFonts w:asciiTheme="minorHAnsi" w:hAnsiTheme="minorHAnsi"/>
          <w:color w:val="5B5961"/>
          <w:rtl/>
        </w:rPr>
        <w:t>والسياسة</w:t>
      </w:r>
      <w:r w:rsidRPr="00796BFE">
        <w:rPr>
          <w:rFonts w:asciiTheme="minorHAnsi" w:hAnsiTheme="minorHAnsi" w:cstheme="minorHAnsi"/>
          <w:color w:val="5B5961"/>
          <w:rtl/>
        </w:rPr>
        <w:t xml:space="preserve"> </w:t>
      </w:r>
      <w:r w:rsidRPr="00796BFE">
        <w:rPr>
          <w:rFonts w:asciiTheme="minorHAnsi" w:hAnsiTheme="minorHAnsi"/>
          <w:color w:val="5B5961"/>
          <w:rtl/>
        </w:rPr>
        <w:t>العليا</w:t>
      </w:r>
      <w:r w:rsidRPr="00796BFE">
        <w:rPr>
          <w:rFonts w:asciiTheme="minorHAnsi" w:hAnsiTheme="minorHAnsi" w:cstheme="minorHAnsi"/>
          <w:color w:val="5B5961"/>
          <w:rtl/>
        </w:rPr>
        <w:t xml:space="preserve"> </w:t>
      </w:r>
      <w:r w:rsidRPr="00796BFE">
        <w:rPr>
          <w:rFonts w:asciiTheme="minorHAnsi" w:hAnsiTheme="minorHAnsi"/>
          <w:color w:val="5B5961"/>
          <w:rtl/>
        </w:rPr>
        <w:t>لقطاع</w:t>
      </w:r>
      <w:r w:rsidRPr="00796BFE">
        <w:rPr>
          <w:rFonts w:asciiTheme="minorHAnsi" w:hAnsiTheme="minorHAnsi" w:cstheme="minorHAnsi"/>
          <w:color w:val="5B5961"/>
          <w:rtl/>
        </w:rPr>
        <w:t xml:space="preserve"> </w:t>
      </w:r>
      <w:r w:rsidRPr="00796BFE">
        <w:rPr>
          <w:rFonts w:asciiTheme="minorHAnsi" w:hAnsiTheme="minorHAnsi"/>
          <w:color w:val="5B5961"/>
          <w:rtl/>
        </w:rPr>
        <w:t>الاتصالات</w:t>
      </w:r>
      <w:r w:rsidRPr="00796BFE">
        <w:rPr>
          <w:rFonts w:asciiTheme="minorHAnsi" w:hAnsiTheme="minorHAnsi" w:cstheme="minorHAnsi"/>
          <w:color w:val="5B5961"/>
          <w:rtl/>
        </w:rPr>
        <w:t xml:space="preserve">. </w:t>
      </w:r>
      <w:r w:rsidRPr="00796BFE">
        <w:rPr>
          <w:rFonts w:asciiTheme="minorHAnsi" w:hAnsiTheme="minorHAnsi"/>
          <w:color w:val="5B5961"/>
          <w:rtl/>
        </w:rPr>
        <w:t>وتتلخص</w:t>
      </w:r>
      <w:r w:rsidRPr="00796BFE">
        <w:rPr>
          <w:rFonts w:asciiTheme="minorHAnsi" w:hAnsiTheme="minorHAnsi" w:cstheme="minorHAnsi"/>
          <w:color w:val="5B5961"/>
          <w:rtl/>
        </w:rPr>
        <w:t xml:space="preserve"> </w:t>
      </w:r>
      <w:r w:rsidRPr="00796BFE">
        <w:rPr>
          <w:rFonts w:asciiTheme="minorHAnsi" w:hAnsiTheme="minorHAnsi"/>
          <w:color w:val="5B5961"/>
          <w:rtl/>
        </w:rPr>
        <w:t>هذه</w:t>
      </w:r>
      <w:r w:rsidRPr="00796BFE">
        <w:rPr>
          <w:rFonts w:asciiTheme="minorHAnsi" w:hAnsiTheme="minorHAnsi" w:cstheme="minorHAnsi"/>
          <w:color w:val="5B5961"/>
          <w:rtl/>
        </w:rPr>
        <w:t xml:space="preserve"> </w:t>
      </w:r>
      <w:r w:rsidRPr="00796BFE">
        <w:rPr>
          <w:rFonts w:asciiTheme="minorHAnsi" w:hAnsiTheme="minorHAnsi"/>
          <w:color w:val="5B5961"/>
          <w:rtl/>
        </w:rPr>
        <w:t>الأهداف</w:t>
      </w:r>
      <w:r w:rsidRPr="00796BFE">
        <w:rPr>
          <w:rFonts w:asciiTheme="minorHAnsi" w:hAnsiTheme="minorHAnsi" w:cstheme="minorHAnsi"/>
          <w:color w:val="5B5961"/>
          <w:rtl/>
        </w:rPr>
        <w:t xml:space="preserve"> </w:t>
      </w:r>
      <w:r w:rsidRPr="00796BFE">
        <w:rPr>
          <w:rFonts w:asciiTheme="minorHAnsi" w:hAnsiTheme="minorHAnsi"/>
          <w:color w:val="5B5961"/>
          <w:rtl/>
        </w:rPr>
        <w:t>بضمان</w:t>
      </w:r>
      <w:r w:rsidRPr="00796BFE">
        <w:rPr>
          <w:rFonts w:asciiTheme="minorHAnsi" w:hAnsiTheme="minorHAnsi" w:cstheme="minorHAnsi"/>
          <w:color w:val="5B5961"/>
          <w:rtl/>
        </w:rPr>
        <w:t xml:space="preserve"> </w:t>
      </w:r>
      <w:r w:rsidRPr="00796BFE">
        <w:rPr>
          <w:rFonts w:asciiTheme="minorHAnsi" w:hAnsiTheme="minorHAnsi"/>
          <w:color w:val="5B5961"/>
          <w:rtl/>
        </w:rPr>
        <w:t>تأمين</w:t>
      </w:r>
      <w:r w:rsidRPr="00796BFE">
        <w:rPr>
          <w:rFonts w:asciiTheme="minorHAnsi" w:hAnsiTheme="minorHAnsi" w:cstheme="minorHAnsi"/>
          <w:color w:val="5B5961"/>
          <w:rtl/>
        </w:rPr>
        <w:t xml:space="preserve"> </w:t>
      </w:r>
      <w:r w:rsidRPr="00796BFE">
        <w:rPr>
          <w:rFonts w:asciiTheme="minorHAnsi" w:hAnsiTheme="minorHAnsi"/>
          <w:color w:val="5B5961"/>
          <w:rtl/>
        </w:rPr>
        <w:t>خدمات</w:t>
      </w:r>
      <w:r w:rsidRPr="00796BFE">
        <w:rPr>
          <w:rFonts w:asciiTheme="minorHAnsi" w:hAnsiTheme="minorHAnsi" w:cstheme="minorHAnsi"/>
          <w:color w:val="5B5961"/>
          <w:rtl/>
        </w:rPr>
        <w:t xml:space="preserve"> </w:t>
      </w:r>
      <w:r w:rsidRPr="00796BFE">
        <w:rPr>
          <w:rFonts w:asciiTheme="minorHAnsi" w:hAnsiTheme="minorHAnsi"/>
          <w:color w:val="5B5961"/>
          <w:rtl/>
        </w:rPr>
        <w:t>الاتصالات</w:t>
      </w:r>
      <w:r w:rsidRPr="00796BFE">
        <w:rPr>
          <w:rFonts w:asciiTheme="minorHAnsi" w:hAnsiTheme="minorHAnsi" w:cstheme="minorHAnsi"/>
          <w:color w:val="5B5961"/>
          <w:rtl/>
        </w:rPr>
        <w:t xml:space="preserve"> </w:t>
      </w:r>
      <w:r w:rsidRPr="00796BFE">
        <w:rPr>
          <w:rFonts w:asciiTheme="minorHAnsi" w:hAnsiTheme="minorHAnsi"/>
          <w:color w:val="5B5961"/>
          <w:rtl/>
        </w:rPr>
        <w:t>في</w:t>
      </w:r>
      <w:r w:rsidRPr="00796BFE">
        <w:rPr>
          <w:rFonts w:asciiTheme="minorHAnsi" w:hAnsiTheme="minorHAnsi" w:cstheme="minorHAnsi"/>
          <w:color w:val="5B5961"/>
          <w:rtl/>
        </w:rPr>
        <w:t xml:space="preserve"> </w:t>
      </w:r>
      <w:r w:rsidRPr="00796BFE">
        <w:rPr>
          <w:rFonts w:asciiTheme="minorHAnsi" w:hAnsiTheme="minorHAnsi"/>
          <w:color w:val="5B5961"/>
          <w:rtl/>
        </w:rPr>
        <w:t>جميع</w:t>
      </w:r>
      <w:r w:rsidRPr="00796BFE">
        <w:rPr>
          <w:rFonts w:asciiTheme="minorHAnsi" w:hAnsiTheme="minorHAnsi" w:cstheme="minorHAnsi"/>
          <w:color w:val="5B5961"/>
          <w:rtl/>
        </w:rPr>
        <w:t xml:space="preserve"> </w:t>
      </w:r>
      <w:r w:rsidRPr="00796BFE">
        <w:rPr>
          <w:rFonts w:asciiTheme="minorHAnsi" w:hAnsiTheme="minorHAnsi"/>
          <w:color w:val="5B5961"/>
          <w:rtl/>
        </w:rPr>
        <w:t>أنحاء</w:t>
      </w:r>
      <w:r w:rsidRPr="00796BFE">
        <w:rPr>
          <w:rFonts w:asciiTheme="minorHAnsi" w:hAnsiTheme="minorHAnsi" w:cstheme="minorHAnsi"/>
          <w:color w:val="5B5961"/>
          <w:rtl/>
        </w:rPr>
        <w:t xml:space="preserve"> </w:t>
      </w:r>
      <w:r w:rsidRPr="00796BFE">
        <w:rPr>
          <w:rFonts w:asciiTheme="minorHAnsi" w:hAnsiTheme="minorHAnsi"/>
          <w:color w:val="5B5961"/>
          <w:rtl/>
        </w:rPr>
        <w:t>الدولة،</w:t>
      </w:r>
      <w:r w:rsidRPr="00796BFE">
        <w:rPr>
          <w:rFonts w:asciiTheme="minorHAnsi" w:hAnsiTheme="minorHAnsi" w:cstheme="minorHAnsi"/>
          <w:color w:val="5B5961"/>
          <w:rtl/>
        </w:rPr>
        <w:t xml:space="preserve"> </w:t>
      </w:r>
      <w:r w:rsidRPr="00796BFE">
        <w:rPr>
          <w:rFonts w:asciiTheme="minorHAnsi" w:hAnsiTheme="minorHAnsi"/>
          <w:color w:val="5B5961"/>
          <w:rtl/>
        </w:rPr>
        <w:t>وإنجاز</w:t>
      </w:r>
      <w:r w:rsidRPr="00796BFE">
        <w:rPr>
          <w:rFonts w:asciiTheme="minorHAnsi" w:hAnsiTheme="minorHAnsi" w:cstheme="minorHAnsi"/>
          <w:color w:val="5B5961"/>
          <w:rtl/>
        </w:rPr>
        <w:t xml:space="preserve"> </w:t>
      </w:r>
      <w:r w:rsidRPr="00796BFE">
        <w:rPr>
          <w:rFonts w:asciiTheme="minorHAnsi" w:hAnsiTheme="minorHAnsi"/>
          <w:color w:val="5B5961"/>
          <w:rtl/>
        </w:rPr>
        <w:t>تحسين</w:t>
      </w:r>
      <w:r w:rsidRPr="00796BFE">
        <w:rPr>
          <w:rFonts w:asciiTheme="minorHAnsi" w:hAnsiTheme="minorHAnsi" w:cstheme="minorHAnsi"/>
          <w:color w:val="5B5961"/>
          <w:rtl/>
        </w:rPr>
        <w:t xml:space="preserve"> </w:t>
      </w:r>
      <w:r w:rsidRPr="00796BFE">
        <w:rPr>
          <w:rFonts w:asciiTheme="minorHAnsi" w:hAnsiTheme="minorHAnsi"/>
          <w:color w:val="5B5961"/>
          <w:rtl/>
        </w:rPr>
        <w:t>الخدمات</w:t>
      </w:r>
      <w:r w:rsidRPr="00796BFE">
        <w:rPr>
          <w:rFonts w:asciiTheme="minorHAnsi" w:hAnsiTheme="minorHAnsi" w:cstheme="minorHAnsi"/>
          <w:color w:val="5B5961"/>
          <w:rtl/>
        </w:rPr>
        <w:t xml:space="preserve"> </w:t>
      </w:r>
      <w:r w:rsidRPr="00796BFE">
        <w:rPr>
          <w:rFonts w:asciiTheme="minorHAnsi" w:hAnsiTheme="minorHAnsi"/>
          <w:color w:val="5B5961"/>
          <w:rtl/>
        </w:rPr>
        <w:t>بما</w:t>
      </w:r>
      <w:r w:rsidRPr="00796BFE">
        <w:rPr>
          <w:rFonts w:asciiTheme="minorHAnsi" w:hAnsiTheme="minorHAnsi" w:cstheme="minorHAnsi"/>
          <w:color w:val="5B5961"/>
          <w:rtl/>
        </w:rPr>
        <w:t xml:space="preserve"> </w:t>
      </w:r>
      <w:r w:rsidRPr="00796BFE">
        <w:rPr>
          <w:rFonts w:asciiTheme="minorHAnsi" w:hAnsiTheme="minorHAnsi"/>
          <w:color w:val="5B5961"/>
          <w:rtl/>
        </w:rPr>
        <w:t>يتعلق</w:t>
      </w:r>
      <w:r w:rsidRPr="00796BFE">
        <w:rPr>
          <w:rFonts w:asciiTheme="minorHAnsi" w:hAnsiTheme="minorHAnsi" w:cstheme="minorHAnsi"/>
          <w:color w:val="5B5961"/>
          <w:rtl/>
        </w:rPr>
        <w:t xml:space="preserve"> </w:t>
      </w:r>
      <w:r w:rsidRPr="00796BFE">
        <w:rPr>
          <w:rFonts w:asciiTheme="minorHAnsi" w:hAnsiTheme="minorHAnsi"/>
          <w:color w:val="5B5961"/>
          <w:rtl/>
        </w:rPr>
        <w:t>بالنوعية</w:t>
      </w:r>
      <w:r w:rsidRPr="00796BFE">
        <w:rPr>
          <w:rFonts w:asciiTheme="minorHAnsi" w:hAnsiTheme="minorHAnsi" w:cstheme="minorHAnsi"/>
          <w:color w:val="5B5961"/>
          <w:rtl/>
        </w:rPr>
        <w:t xml:space="preserve"> </w:t>
      </w:r>
      <w:r w:rsidRPr="00796BFE">
        <w:rPr>
          <w:rFonts w:asciiTheme="minorHAnsi" w:hAnsiTheme="minorHAnsi"/>
          <w:color w:val="5B5961"/>
          <w:rtl/>
        </w:rPr>
        <w:t>والتنوع،</w:t>
      </w:r>
      <w:r w:rsidRPr="00796BFE">
        <w:rPr>
          <w:rFonts w:asciiTheme="minorHAnsi" w:hAnsiTheme="minorHAnsi" w:cstheme="minorHAnsi"/>
          <w:color w:val="5B5961"/>
          <w:rtl/>
        </w:rPr>
        <w:t xml:space="preserve"> </w:t>
      </w:r>
      <w:r w:rsidRPr="00796BFE">
        <w:rPr>
          <w:rFonts w:asciiTheme="minorHAnsi" w:hAnsiTheme="minorHAnsi"/>
          <w:color w:val="5B5961"/>
          <w:rtl/>
        </w:rPr>
        <w:t>وضمان</w:t>
      </w:r>
      <w:r w:rsidRPr="00796BFE">
        <w:rPr>
          <w:rFonts w:asciiTheme="minorHAnsi" w:hAnsiTheme="minorHAnsi" w:cstheme="minorHAnsi"/>
          <w:color w:val="5B5961"/>
          <w:rtl/>
        </w:rPr>
        <w:t xml:space="preserve"> </w:t>
      </w:r>
      <w:r w:rsidRPr="00796BFE">
        <w:rPr>
          <w:rFonts w:asciiTheme="minorHAnsi" w:hAnsiTheme="minorHAnsi"/>
          <w:color w:val="5B5961"/>
          <w:rtl/>
        </w:rPr>
        <w:t>نوعية</w:t>
      </w:r>
      <w:r w:rsidRPr="00796BFE">
        <w:rPr>
          <w:rFonts w:asciiTheme="minorHAnsi" w:hAnsiTheme="minorHAnsi" w:cstheme="minorHAnsi"/>
          <w:color w:val="5B5961"/>
          <w:rtl/>
        </w:rPr>
        <w:t xml:space="preserve"> </w:t>
      </w:r>
      <w:r w:rsidRPr="00796BFE">
        <w:rPr>
          <w:rFonts w:asciiTheme="minorHAnsi" w:hAnsiTheme="minorHAnsi"/>
          <w:color w:val="5B5961"/>
          <w:rtl/>
        </w:rPr>
        <w:t>الخدمات</w:t>
      </w:r>
      <w:r w:rsidRPr="00796BFE">
        <w:rPr>
          <w:rFonts w:asciiTheme="minorHAnsi" w:hAnsiTheme="minorHAnsi" w:cstheme="minorHAnsi"/>
          <w:color w:val="5B5961"/>
          <w:rtl/>
        </w:rPr>
        <w:t xml:space="preserve"> </w:t>
      </w:r>
      <w:r w:rsidRPr="00796BFE">
        <w:rPr>
          <w:rFonts w:asciiTheme="minorHAnsi" w:hAnsiTheme="minorHAnsi"/>
          <w:color w:val="5B5961"/>
          <w:rtl/>
        </w:rPr>
        <w:t>بما</w:t>
      </w:r>
      <w:r w:rsidRPr="00796BFE">
        <w:rPr>
          <w:rFonts w:asciiTheme="minorHAnsi" w:hAnsiTheme="minorHAnsi" w:cstheme="minorHAnsi"/>
          <w:color w:val="5B5961"/>
          <w:rtl/>
        </w:rPr>
        <w:t xml:space="preserve"> </w:t>
      </w:r>
      <w:r w:rsidRPr="00796BFE">
        <w:rPr>
          <w:rFonts w:asciiTheme="minorHAnsi" w:hAnsiTheme="minorHAnsi"/>
          <w:color w:val="5B5961"/>
          <w:rtl/>
        </w:rPr>
        <w:t>يتطابق</w:t>
      </w:r>
      <w:r w:rsidRPr="00796BFE">
        <w:rPr>
          <w:rFonts w:asciiTheme="minorHAnsi" w:hAnsiTheme="minorHAnsi" w:cstheme="minorHAnsi"/>
          <w:color w:val="5B5961"/>
          <w:rtl/>
        </w:rPr>
        <w:t xml:space="preserve"> </w:t>
      </w:r>
      <w:r w:rsidRPr="00796BFE">
        <w:rPr>
          <w:rFonts w:asciiTheme="minorHAnsi" w:hAnsiTheme="minorHAnsi"/>
          <w:color w:val="5B5961"/>
          <w:rtl/>
        </w:rPr>
        <w:t>مع</w:t>
      </w:r>
      <w:r w:rsidRPr="00796BFE">
        <w:rPr>
          <w:rFonts w:asciiTheme="minorHAnsi" w:hAnsiTheme="minorHAnsi" w:cstheme="minorHAnsi"/>
          <w:color w:val="5B5961"/>
          <w:rtl/>
        </w:rPr>
        <w:t xml:space="preserve"> </w:t>
      </w:r>
      <w:r w:rsidRPr="00796BFE">
        <w:rPr>
          <w:rFonts w:asciiTheme="minorHAnsi" w:hAnsiTheme="minorHAnsi"/>
          <w:color w:val="5B5961"/>
          <w:rtl/>
        </w:rPr>
        <w:t>شروط</w:t>
      </w:r>
      <w:r w:rsidRPr="00796BFE">
        <w:rPr>
          <w:rFonts w:asciiTheme="minorHAnsi" w:hAnsiTheme="minorHAnsi" w:cstheme="minorHAnsi"/>
          <w:color w:val="5B5961"/>
          <w:rtl/>
        </w:rPr>
        <w:t xml:space="preserve"> </w:t>
      </w:r>
      <w:r w:rsidRPr="00796BFE">
        <w:rPr>
          <w:rFonts w:asciiTheme="minorHAnsi" w:hAnsiTheme="minorHAnsi"/>
          <w:color w:val="5B5961"/>
          <w:rtl/>
        </w:rPr>
        <w:t>الرخصة</w:t>
      </w:r>
      <w:r w:rsidRPr="00796BFE">
        <w:rPr>
          <w:rFonts w:asciiTheme="minorHAnsi" w:hAnsiTheme="minorHAnsi" w:cstheme="minorHAnsi"/>
          <w:color w:val="5B5961"/>
          <w:rtl/>
        </w:rPr>
        <w:t xml:space="preserve"> </w:t>
      </w:r>
      <w:r w:rsidRPr="00796BFE">
        <w:rPr>
          <w:rFonts w:asciiTheme="minorHAnsi" w:hAnsiTheme="minorHAnsi"/>
          <w:color w:val="5B5961"/>
          <w:rtl/>
        </w:rPr>
        <w:t>من</w:t>
      </w:r>
      <w:r w:rsidRPr="00796BFE">
        <w:rPr>
          <w:rFonts w:asciiTheme="minorHAnsi" w:hAnsiTheme="minorHAnsi" w:cstheme="minorHAnsi"/>
          <w:color w:val="5B5961"/>
          <w:rtl/>
        </w:rPr>
        <w:t xml:space="preserve"> </w:t>
      </w:r>
      <w:r w:rsidRPr="00796BFE">
        <w:rPr>
          <w:rFonts w:asciiTheme="minorHAnsi" w:hAnsiTheme="minorHAnsi"/>
          <w:color w:val="5B5961"/>
          <w:rtl/>
        </w:rPr>
        <w:t>قبل</w:t>
      </w:r>
      <w:r w:rsidRPr="00796BFE">
        <w:rPr>
          <w:rFonts w:asciiTheme="minorHAnsi" w:hAnsiTheme="minorHAnsi" w:cstheme="minorHAnsi"/>
          <w:color w:val="5B5961"/>
          <w:rtl/>
        </w:rPr>
        <w:t xml:space="preserve"> </w:t>
      </w:r>
      <w:r w:rsidRPr="00796BFE">
        <w:rPr>
          <w:rFonts w:asciiTheme="minorHAnsi" w:hAnsiTheme="minorHAnsi"/>
          <w:color w:val="5B5961"/>
          <w:rtl/>
        </w:rPr>
        <w:t>المرخصين،</w:t>
      </w:r>
      <w:r w:rsidRPr="00796BFE">
        <w:rPr>
          <w:rFonts w:asciiTheme="minorHAnsi" w:hAnsiTheme="minorHAnsi" w:cstheme="minorHAnsi"/>
          <w:color w:val="5B5961"/>
          <w:rtl/>
        </w:rPr>
        <w:t xml:space="preserve"> </w:t>
      </w:r>
      <w:r w:rsidRPr="00796BFE">
        <w:rPr>
          <w:rFonts w:asciiTheme="minorHAnsi" w:hAnsiTheme="minorHAnsi"/>
          <w:color w:val="5B5961"/>
          <w:rtl/>
        </w:rPr>
        <w:t>وتشجيع</w:t>
      </w:r>
      <w:r w:rsidRPr="00796BFE">
        <w:rPr>
          <w:rFonts w:asciiTheme="minorHAnsi" w:hAnsiTheme="minorHAnsi" w:cstheme="minorHAnsi"/>
          <w:color w:val="5B5961"/>
          <w:rtl/>
        </w:rPr>
        <w:t xml:space="preserve"> </w:t>
      </w:r>
      <w:r w:rsidRPr="00796BFE">
        <w:rPr>
          <w:rFonts w:asciiTheme="minorHAnsi" w:hAnsiTheme="minorHAnsi"/>
          <w:color w:val="5B5961"/>
          <w:rtl/>
        </w:rPr>
        <w:t>خدمات</w:t>
      </w:r>
      <w:r w:rsidRPr="00796BFE">
        <w:rPr>
          <w:rFonts w:asciiTheme="minorHAnsi" w:hAnsiTheme="minorHAnsi" w:cstheme="minorHAnsi"/>
          <w:color w:val="5B5961"/>
          <w:rtl/>
        </w:rPr>
        <w:t xml:space="preserve"> </w:t>
      </w:r>
      <w:r w:rsidRPr="00796BFE">
        <w:rPr>
          <w:rFonts w:asciiTheme="minorHAnsi" w:hAnsiTheme="minorHAnsi"/>
          <w:color w:val="5B5961"/>
          <w:rtl/>
        </w:rPr>
        <w:t>الاتصالات</w:t>
      </w:r>
      <w:r w:rsidRPr="00796BFE">
        <w:rPr>
          <w:rFonts w:asciiTheme="minorHAnsi" w:hAnsiTheme="minorHAnsi" w:cstheme="minorHAnsi"/>
          <w:color w:val="5B5961"/>
          <w:rtl/>
        </w:rPr>
        <w:t xml:space="preserve"> </w:t>
      </w:r>
      <w:r w:rsidRPr="00796BFE">
        <w:rPr>
          <w:rFonts w:asciiTheme="minorHAnsi" w:hAnsiTheme="minorHAnsi"/>
          <w:color w:val="5B5961"/>
          <w:rtl/>
        </w:rPr>
        <w:t>وتقنية</w:t>
      </w:r>
      <w:r w:rsidRPr="00796BFE">
        <w:rPr>
          <w:rFonts w:asciiTheme="minorHAnsi" w:hAnsiTheme="minorHAnsi" w:cstheme="minorHAnsi"/>
          <w:color w:val="5B5961"/>
          <w:rtl/>
        </w:rPr>
        <w:t xml:space="preserve"> </w:t>
      </w:r>
      <w:r w:rsidRPr="00796BFE">
        <w:rPr>
          <w:rFonts w:asciiTheme="minorHAnsi" w:hAnsiTheme="minorHAnsi"/>
          <w:color w:val="5B5961"/>
          <w:rtl/>
        </w:rPr>
        <w:t>المعلومات</w:t>
      </w:r>
      <w:r w:rsidRPr="00796BFE">
        <w:rPr>
          <w:rFonts w:asciiTheme="minorHAnsi" w:hAnsiTheme="minorHAnsi" w:cstheme="minorHAnsi"/>
          <w:color w:val="5B5961"/>
          <w:rtl/>
        </w:rPr>
        <w:t xml:space="preserve"> </w:t>
      </w:r>
      <w:r w:rsidRPr="00796BFE">
        <w:rPr>
          <w:rFonts w:asciiTheme="minorHAnsi" w:hAnsiTheme="minorHAnsi"/>
          <w:color w:val="5B5961"/>
          <w:rtl/>
        </w:rPr>
        <w:t>في</w:t>
      </w:r>
      <w:r w:rsidRPr="00796BFE">
        <w:rPr>
          <w:rFonts w:asciiTheme="minorHAnsi" w:hAnsiTheme="minorHAnsi" w:cstheme="minorHAnsi"/>
          <w:color w:val="5B5961"/>
          <w:rtl/>
        </w:rPr>
        <w:t xml:space="preserve"> </w:t>
      </w:r>
      <w:r w:rsidRPr="00796BFE">
        <w:rPr>
          <w:rFonts w:asciiTheme="minorHAnsi" w:hAnsiTheme="minorHAnsi"/>
          <w:color w:val="5B5961"/>
          <w:rtl/>
        </w:rPr>
        <w:t>الدولة،</w:t>
      </w:r>
      <w:r w:rsidRPr="00796BFE">
        <w:rPr>
          <w:rFonts w:asciiTheme="minorHAnsi" w:hAnsiTheme="minorHAnsi" w:cstheme="minorHAnsi"/>
          <w:color w:val="5B5961"/>
          <w:rtl/>
        </w:rPr>
        <w:t xml:space="preserve"> </w:t>
      </w:r>
      <w:r w:rsidRPr="00796BFE">
        <w:rPr>
          <w:rFonts w:asciiTheme="minorHAnsi" w:hAnsiTheme="minorHAnsi"/>
          <w:color w:val="5B5961"/>
          <w:rtl/>
        </w:rPr>
        <w:t>والترويج</w:t>
      </w:r>
      <w:r w:rsidRPr="00796BFE">
        <w:rPr>
          <w:rFonts w:asciiTheme="minorHAnsi" w:hAnsiTheme="minorHAnsi" w:cstheme="minorHAnsi"/>
          <w:color w:val="5B5961"/>
          <w:rtl/>
        </w:rPr>
        <w:t xml:space="preserve"> </w:t>
      </w:r>
      <w:r w:rsidRPr="00796BFE">
        <w:rPr>
          <w:rFonts w:asciiTheme="minorHAnsi" w:hAnsiTheme="minorHAnsi"/>
          <w:color w:val="5B5961"/>
          <w:rtl/>
        </w:rPr>
        <w:t>لقطاع</w:t>
      </w:r>
      <w:r w:rsidRPr="00796BFE">
        <w:rPr>
          <w:rFonts w:asciiTheme="minorHAnsi" w:hAnsiTheme="minorHAnsi" w:cstheme="minorHAnsi"/>
          <w:color w:val="5B5961"/>
          <w:rtl/>
        </w:rPr>
        <w:t xml:space="preserve"> </w:t>
      </w:r>
      <w:r w:rsidRPr="00796BFE">
        <w:rPr>
          <w:rFonts w:asciiTheme="minorHAnsi" w:hAnsiTheme="minorHAnsi"/>
          <w:color w:val="5B5961"/>
          <w:rtl/>
        </w:rPr>
        <w:t>الاتصالات</w:t>
      </w:r>
      <w:r w:rsidRPr="00796BFE">
        <w:rPr>
          <w:rFonts w:asciiTheme="minorHAnsi" w:hAnsiTheme="minorHAnsi" w:cstheme="minorHAnsi"/>
          <w:color w:val="5B5961"/>
          <w:rtl/>
        </w:rPr>
        <w:t xml:space="preserve"> </w:t>
      </w:r>
      <w:r w:rsidRPr="00796BFE">
        <w:rPr>
          <w:rFonts w:asciiTheme="minorHAnsi" w:hAnsiTheme="minorHAnsi"/>
          <w:color w:val="5B5961"/>
          <w:rtl/>
        </w:rPr>
        <w:t>وتطويره</w:t>
      </w:r>
      <w:r w:rsidRPr="00796BFE">
        <w:rPr>
          <w:rFonts w:asciiTheme="minorHAnsi" w:hAnsiTheme="minorHAnsi" w:cstheme="minorHAnsi"/>
          <w:color w:val="5B5961"/>
          <w:rtl/>
        </w:rPr>
        <w:t xml:space="preserve"> </w:t>
      </w:r>
      <w:r w:rsidRPr="00796BFE">
        <w:rPr>
          <w:rFonts w:asciiTheme="minorHAnsi" w:hAnsiTheme="minorHAnsi"/>
          <w:color w:val="5B5961"/>
          <w:rtl/>
        </w:rPr>
        <w:t>بالدولة</w:t>
      </w:r>
      <w:r w:rsidRPr="00796BFE">
        <w:rPr>
          <w:rFonts w:asciiTheme="minorHAnsi" w:hAnsiTheme="minorHAnsi" w:cstheme="minorHAnsi"/>
          <w:color w:val="5B5961"/>
          <w:rtl/>
        </w:rPr>
        <w:t xml:space="preserve"> </w:t>
      </w:r>
      <w:r w:rsidRPr="00796BFE">
        <w:rPr>
          <w:rFonts w:asciiTheme="minorHAnsi" w:hAnsiTheme="minorHAnsi"/>
          <w:color w:val="5B5961"/>
          <w:rtl/>
        </w:rPr>
        <w:t>من</w:t>
      </w:r>
      <w:r w:rsidRPr="00796BFE">
        <w:rPr>
          <w:rFonts w:asciiTheme="minorHAnsi" w:hAnsiTheme="minorHAnsi" w:cstheme="minorHAnsi"/>
          <w:color w:val="5B5961"/>
          <w:rtl/>
        </w:rPr>
        <w:t xml:space="preserve"> </w:t>
      </w:r>
      <w:r w:rsidRPr="00796BFE">
        <w:rPr>
          <w:rFonts w:asciiTheme="minorHAnsi" w:hAnsiTheme="minorHAnsi"/>
          <w:color w:val="5B5961"/>
          <w:rtl/>
        </w:rPr>
        <w:t>خلال</w:t>
      </w:r>
      <w:r w:rsidRPr="00796BFE">
        <w:rPr>
          <w:rFonts w:asciiTheme="minorHAnsi" w:hAnsiTheme="minorHAnsi" w:cstheme="minorHAnsi"/>
          <w:color w:val="5B5961"/>
          <w:rtl/>
        </w:rPr>
        <w:t xml:space="preserve"> </w:t>
      </w:r>
      <w:r w:rsidRPr="00796BFE">
        <w:rPr>
          <w:rFonts w:asciiTheme="minorHAnsi" w:hAnsiTheme="minorHAnsi"/>
          <w:color w:val="5B5961"/>
          <w:rtl/>
        </w:rPr>
        <w:t>التدريب</w:t>
      </w:r>
      <w:r w:rsidRPr="00796BFE">
        <w:rPr>
          <w:rFonts w:asciiTheme="minorHAnsi" w:hAnsiTheme="minorHAnsi" w:cstheme="minorHAnsi"/>
          <w:color w:val="5B5961"/>
          <w:rtl/>
        </w:rPr>
        <w:t xml:space="preserve"> </w:t>
      </w:r>
      <w:r w:rsidRPr="00796BFE">
        <w:rPr>
          <w:rFonts w:asciiTheme="minorHAnsi" w:hAnsiTheme="minorHAnsi"/>
          <w:color w:val="5B5961"/>
          <w:rtl/>
        </w:rPr>
        <w:t>والتنمية</w:t>
      </w:r>
      <w:r w:rsidRPr="00796BFE">
        <w:rPr>
          <w:rFonts w:asciiTheme="minorHAnsi" w:hAnsiTheme="minorHAnsi" w:cstheme="minorHAnsi"/>
          <w:color w:val="5B5961"/>
          <w:rtl/>
        </w:rPr>
        <w:t xml:space="preserve"> </w:t>
      </w:r>
      <w:r w:rsidRPr="00796BFE">
        <w:rPr>
          <w:rFonts w:asciiTheme="minorHAnsi" w:hAnsiTheme="minorHAnsi"/>
          <w:color w:val="5B5961"/>
          <w:rtl/>
        </w:rPr>
        <w:t>وتأسيس</w:t>
      </w:r>
      <w:r w:rsidRPr="00796BFE">
        <w:rPr>
          <w:rFonts w:asciiTheme="minorHAnsi" w:hAnsiTheme="minorHAnsi" w:cstheme="minorHAnsi"/>
          <w:color w:val="5B5961"/>
          <w:rtl/>
        </w:rPr>
        <w:t xml:space="preserve"> </w:t>
      </w:r>
      <w:r w:rsidRPr="00796BFE">
        <w:rPr>
          <w:rFonts w:asciiTheme="minorHAnsi" w:hAnsiTheme="minorHAnsi"/>
          <w:color w:val="5B5961"/>
          <w:rtl/>
        </w:rPr>
        <w:t>مؤسسات</w:t>
      </w:r>
      <w:r w:rsidRPr="00796BFE">
        <w:rPr>
          <w:rFonts w:asciiTheme="minorHAnsi" w:hAnsiTheme="minorHAnsi" w:cstheme="minorHAnsi"/>
          <w:color w:val="5B5961"/>
          <w:rtl/>
        </w:rPr>
        <w:t xml:space="preserve"> </w:t>
      </w:r>
      <w:r w:rsidRPr="00796BFE">
        <w:rPr>
          <w:rFonts w:asciiTheme="minorHAnsi" w:hAnsiTheme="minorHAnsi"/>
          <w:color w:val="5B5961"/>
          <w:rtl/>
        </w:rPr>
        <w:t>تدريبية</w:t>
      </w:r>
      <w:r w:rsidRPr="00796BFE">
        <w:rPr>
          <w:rFonts w:asciiTheme="minorHAnsi" w:hAnsiTheme="minorHAnsi" w:cstheme="minorHAnsi"/>
          <w:color w:val="5B5961"/>
          <w:rtl/>
        </w:rPr>
        <w:t xml:space="preserve"> </w:t>
      </w:r>
      <w:r w:rsidRPr="00796BFE">
        <w:rPr>
          <w:rFonts w:asciiTheme="minorHAnsi" w:hAnsiTheme="minorHAnsi"/>
          <w:color w:val="5B5961"/>
          <w:rtl/>
        </w:rPr>
        <w:t>ذات</w:t>
      </w:r>
      <w:r w:rsidRPr="00796BFE">
        <w:rPr>
          <w:rFonts w:asciiTheme="minorHAnsi" w:hAnsiTheme="minorHAnsi" w:cstheme="minorHAnsi"/>
          <w:color w:val="5B5961"/>
          <w:rtl/>
        </w:rPr>
        <w:t xml:space="preserve"> </w:t>
      </w:r>
      <w:r w:rsidRPr="00796BFE">
        <w:rPr>
          <w:rFonts w:asciiTheme="minorHAnsi" w:hAnsiTheme="minorHAnsi"/>
          <w:color w:val="5B5961"/>
          <w:rtl/>
        </w:rPr>
        <w:t>صلة</w:t>
      </w:r>
      <w:r w:rsidRPr="00796BFE">
        <w:rPr>
          <w:rFonts w:asciiTheme="minorHAnsi" w:hAnsiTheme="minorHAnsi" w:cstheme="minorHAnsi"/>
          <w:color w:val="5B5961"/>
          <w:rtl/>
        </w:rPr>
        <w:t xml:space="preserve"> </w:t>
      </w:r>
      <w:r w:rsidRPr="00796BFE">
        <w:rPr>
          <w:rFonts w:asciiTheme="minorHAnsi" w:hAnsiTheme="minorHAnsi"/>
          <w:color w:val="5B5961"/>
          <w:rtl/>
        </w:rPr>
        <w:t>بالقطاع،</w:t>
      </w:r>
      <w:r w:rsidRPr="00796BFE">
        <w:rPr>
          <w:rFonts w:asciiTheme="minorHAnsi" w:hAnsiTheme="minorHAnsi" w:cstheme="minorHAnsi"/>
          <w:color w:val="5B5961"/>
          <w:rtl/>
        </w:rPr>
        <w:t xml:space="preserve"> </w:t>
      </w:r>
      <w:r w:rsidRPr="00796BFE">
        <w:rPr>
          <w:rFonts w:asciiTheme="minorHAnsi" w:hAnsiTheme="minorHAnsi"/>
          <w:color w:val="5B5961"/>
          <w:rtl/>
        </w:rPr>
        <w:t>بالإضافة</w:t>
      </w:r>
      <w:r w:rsidRPr="00796BFE">
        <w:rPr>
          <w:rFonts w:asciiTheme="minorHAnsi" w:hAnsiTheme="minorHAnsi" w:cstheme="minorHAnsi"/>
          <w:color w:val="5B5961"/>
          <w:rtl/>
        </w:rPr>
        <w:t xml:space="preserve"> </w:t>
      </w:r>
      <w:r w:rsidRPr="00796BFE">
        <w:rPr>
          <w:rFonts w:asciiTheme="minorHAnsi" w:hAnsiTheme="minorHAnsi"/>
          <w:color w:val="5B5961"/>
          <w:rtl/>
        </w:rPr>
        <w:t>إلى</w:t>
      </w:r>
      <w:r w:rsidRPr="00796BFE">
        <w:rPr>
          <w:rFonts w:asciiTheme="minorHAnsi" w:hAnsiTheme="minorHAnsi" w:cstheme="minorHAnsi"/>
          <w:color w:val="5B5961"/>
          <w:rtl/>
        </w:rPr>
        <w:t xml:space="preserve"> </w:t>
      </w:r>
      <w:r w:rsidRPr="00796BFE">
        <w:rPr>
          <w:rFonts w:asciiTheme="minorHAnsi" w:hAnsiTheme="minorHAnsi"/>
          <w:color w:val="5B5961"/>
          <w:rtl/>
        </w:rPr>
        <w:t>إيجاد</w:t>
      </w:r>
      <w:r w:rsidRPr="00796BFE">
        <w:rPr>
          <w:rFonts w:asciiTheme="minorHAnsi" w:hAnsiTheme="minorHAnsi" w:cstheme="minorHAnsi"/>
          <w:color w:val="5B5961"/>
          <w:rtl/>
        </w:rPr>
        <w:t xml:space="preserve"> </w:t>
      </w:r>
      <w:r w:rsidRPr="00796BFE">
        <w:rPr>
          <w:rFonts w:asciiTheme="minorHAnsi" w:hAnsiTheme="minorHAnsi"/>
          <w:color w:val="5B5961"/>
          <w:rtl/>
        </w:rPr>
        <w:t>الحلول</w:t>
      </w:r>
      <w:r w:rsidRPr="00796BFE">
        <w:rPr>
          <w:rFonts w:asciiTheme="minorHAnsi" w:hAnsiTheme="minorHAnsi" w:cstheme="minorHAnsi"/>
          <w:color w:val="5B5961"/>
          <w:rtl/>
        </w:rPr>
        <w:t xml:space="preserve"> </w:t>
      </w:r>
      <w:r w:rsidRPr="00796BFE">
        <w:rPr>
          <w:rFonts w:asciiTheme="minorHAnsi" w:hAnsiTheme="minorHAnsi"/>
          <w:color w:val="5B5961"/>
          <w:rtl/>
        </w:rPr>
        <w:t>للخلافات</w:t>
      </w:r>
      <w:r w:rsidRPr="00796BFE">
        <w:rPr>
          <w:rFonts w:asciiTheme="minorHAnsi" w:hAnsiTheme="minorHAnsi" w:cstheme="minorHAnsi"/>
          <w:color w:val="5B5961"/>
          <w:rtl/>
        </w:rPr>
        <w:t xml:space="preserve"> </w:t>
      </w:r>
      <w:r w:rsidRPr="00796BFE">
        <w:rPr>
          <w:rFonts w:asciiTheme="minorHAnsi" w:hAnsiTheme="minorHAnsi"/>
          <w:color w:val="5B5961"/>
          <w:rtl/>
        </w:rPr>
        <w:t>التي</w:t>
      </w:r>
      <w:r w:rsidRPr="00796BFE">
        <w:rPr>
          <w:rFonts w:asciiTheme="minorHAnsi" w:hAnsiTheme="minorHAnsi" w:cstheme="minorHAnsi"/>
          <w:color w:val="5B5961"/>
          <w:rtl/>
        </w:rPr>
        <w:t xml:space="preserve"> </w:t>
      </w:r>
      <w:r w:rsidRPr="00796BFE">
        <w:rPr>
          <w:rFonts w:asciiTheme="minorHAnsi" w:hAnsiTheme="minorHAnsi"/>
          <w:color w:val="5B5961"/>
          <w:rtl/>
        </w:rPr>
        <w:t>قد</w:t>
      </w:r>
      <w:r w:rsidRPr="00796BFE">
        <w:rPr>
          <w:rFonts w:asciiTheme="minorHAnsi" w:hAnsiTheme="minorHAnsi" w:cstheme="minorHAnsi"/>
          <w:color w:val="5B5961"/>
          <w:rtl/>
        </w:rPr>
        <w:t xml:space="preserve"> </w:t>
      </w:r>
      <w:r w:rsidRPr="00796BFE">
        <w:rPr>
          <w:rFonts w:asciiTheme="minorHAnsi" w:hAnsiTheme="minorHAnsi"/>
          <w:color w:val="5B5961"/>
          <w:rtl/>
        </w:rPr>
        <w:t>تطرأ</w:t>
      </w:r>
      <w:r w:rsidRPr="00796BFE">
        <w:rPr>
          <w:rFonts w:asciiTheme="minorHAnsi" w:hAnsiTheme="minorHAnsi" w:cstheme="minorHAnsi"/>
          <w:color w:val="5B5961"/>
          <w:rtl/>
        </w:rPr>
        <w:t xml:space="preserve"> </w:t>
      </w:r>
      <w:r w:rsidRPr="00796BFE">
        <w:rPr>
          <w:rFonts w:asciiTheme="minorHAnsi" w:hAnsiTheme="minorHAnsi"/>
          <w:color w:val="5B5961"/>
          <w:rtl/>
        </w:rPr>
        <w:t>بين</w:t>
      </w:r>
      <w:r w:rsidRPr="00796BFE">
        <w:rPr>
          <w:rFonts w:asciiTheme="minorHAnsi" w:hAnsiTheme="minorHAnsi" w:cstheme="minorHAnsi"/>
          <w:color w:val="5B5961"/>
          <w:rtl/>
        </w:rPr>
        <w:t xml:space="preserve"> </w:t>
      </w:r>
      <w:r w:rsidRPr="00796BFE">
        <w:rPr>
          <w:rFonts w:asciiTheme="minorHAnsi" w:hAnsiTheme="minorHAnsi"/>
          <w:color w:val="5B5961"/>
          <w:rtl/>
        </w:rPr>
        <w:t>المشغلين</w:t>
      </w:r>
      <w:r w:rsidRPr="00796BFE">
        <w:rPr>
          <w:rFonts w:asciiTheme="minorHAnsi" w:hAnsiTheme="minorHAnsi" w:cstheme="minorHAnsi"/>
          <w:color w:val="5B5961"/>
          <w:rtl/>
        </w:rPr>
        <w:t xml:space="preserve"> </w:t>
      </w:r>
      <w:r w:rsidRPr="00796BFE">
        <w:rPr>
          <w:rFonts w:asciiTheme="minorHAnsi" w:hAnsiTheme="minorHAnsi"/>
          <w:color w:val="5B5961"/>
          <w:rtl/>
        </w:rPr>
        <w:t>المرخصين،</w:t>
      </w:r>
      <w:r w:rsidRPr="00796BFE">
        <w:rPr>
          <w:rFonts w:asciiTheme="minorHAnsi" w:hAnsiTheme="minorHAnsi" w:cstheme="minorHAnsi"/>
          <w:color w:val="5B5961"/>
          <w:rtl/>
        </w:rPr>
        <w:t xml:space="preserve"> </w:t>
      </w:r>
      <w:r w:rsidRPr="00796BFE">
        <w:rPr>
          <w:rFonts w:asciiTheme="minorHAnsi" w:hAnsiTheme="minorHAnsi"/>
          <w:color w:val="5B5961"/>
          <w:rtl/>
        </w:rPr>
        <w:t>وتأسيس</w:t>
      </w:r>
      <w:r w:rsidRPr="00796BFE">
        <w:rPr>
          <w:rFonts w:asciiTheme="minorHAnsi" w:hAnsiTheme="minorHAnsi" w:cstheme="minorHAnsi"/>
          <w:color w:val="5B5961"/>
          <w:rtl/>
        </w:rPr>
        <w:t xml:space="preserve"> </w:t>
      </w:r>
      <w:r w:rsidRPr="00796BFE">
        <w:rPr>
          <w:rFonts w:asciiTheme="minorHAnsi" w:hAnsiTheme="minorHAnsi"/>
          <w:color w:val="5B5961"/>
          <w:rtl/>
        </w:rPr>
        <w:t>وتطبيق</w:t>
      </w:r>
      <w:r w:rsidRPr="00796BFE">
        <w:rPr>
          <w:rFonts w:asciiTheme="minorHAnsi" w:hAnsiTheme="minorHAnsi" w:cstheme="minorHAnsi"/>
          <w:color w:val="5B5961"/>
          <w:rtl/>
        </w:rPr>
        <w:t xml:space="preserve"> </w:t>
      </w:r>
      <w:r w:rsidRPr="00796BFE">
        <w:rPr>
          <w:rFonts w:asciiTheme="minorHAnsi" w:hAnsiTheme="minorHAnsi"/>
          <w:color w:val="5B5961"/>
          <w:rtl/>
        </w:rPr>
        <w:t>إطار</w:t>
      </w:r>
      <w:r w:rsidRPr="00796BFE">
        <w:rPr>
          <w:rFonts w:asciiTheme="minorHAnsi" w:hAnsiTheme="minorHAnsi" w:cstheme="minorHAnsi"/>
          <w:color w:val="5B5961"/>
          <w:rtl/>
        </w:rPr>
        <w:t xml:space="preserve"> </w:t>
      </w:r>
      <w:r w:rsidRPr="00796BFE">
        <w:rPr>
          <w:rFonts w:asciiTheme="minorHAnsi" w:hAnsiTheme="minorHAnsi"/>
          <w:color w:val="5B5961"/>
          <w:rtl/>
        </w:rPr>
        <w:t>للسياسات</w:t>
      </w:r>
      <w:r w:rsidRPr="00796BFE">
        <w:rPr>
          <w:rFonts w:asciiTheme="minorHAnsi" w:hAnsiTheme="minorHAnsi" w:cstheme="minorHAnsi"/>
          <w:color w:val="5B5961"/>
          <w:rtl/>
        </w:rPr>
        <w:t xml:space="preserve"> </w:t>
      </w:r>
      <w:r w:rsidRPr="00796BFE">
        <w:rPr>
          <w:rFonts w:asciiTheme="minorHAnsi" w:hAnsiTheme="minorHAnsi"/>
          <w:color w:val="5B5961"/>
          <w:rtl/>
        </w:rPr>
        <w:t>والتنظيمات،</w:t>
      </w:r>
      <w:r w:rsidRPr="00796BFE">
        <w:rPr>
          <w:rFonts w:asciiTheme="minorHAnsi" w:hAnsiTheme="minorHAnsi" w:cstheme="minorHAnsi"/>
          <w:color w:val="5B5961"/>
          <w:rtl/>
        </w:rPr>
        <w:t xml:space="preserve"> </w:t>
      </w:r>
      <w:r w:rsidRPr="00796BFE">
        <w:rPr>
          <w:rFonts w:asciiTheme="minorHAnsi" w:hAnsiTheme="minorHAnsi"/>
          <w:color w:val="5B5961"/>
          <w:rtl/>
        </w:rPr>
        <w:t>والترويج</w:t>
      </w:r>
      <w:r w:rsidRPr="00796BFE">
        <w:rPr>
          <w:rFonts w:asciiTheme="minorHAnsi" w:hAnsiTheme="minorHAnsi" w:cstheme="minorHAnsi"/>
          <w:color w:val="5B5961"/>
          <w:rtl/>
        </w:rPr>
        <w:t xml:space="preserve"> </w:t>
      </w:r>
      <w:r w:rsidRPr="00796BFE">
        <w:rPr>
          <w:rFonts w:asciiTheme="minorHAnsi" w:hAnsiTheme="minorHAnsi"/>
          <w:color w:val="5B5961"/>
          <w:rtl/>
        </w:rPr>
        <w:t>للتكنولوجيا</w:t>
      </w:r>
      <w:r w:rsidRPr="00796BFE">
        <w:rPr>
          <w:rFonts w:asciiTheme="minorHAnsi" w:hAnsiTheme="minorHAnsi" w:cstheme="minorHAnsi"/>
          <w:color w:val="5B5961"/>
          <w:rtl/>
        </w:rPr>
        <w:t xml:space="preserve"> </w:t>
      </w:r>
      <w:r w:rsidRPr="00796BFE">
        <w:rPr>
          <w:rFonts w:asciiTheme="minorHAnsi" w:hAnsiTheme="minorHAnsi"/>
          <w:color w:val="5B5961"/>
          <w:rtl/>
        </w:rPr>
        <w:t>الحديثة،</w:t>
      </w:r>
      <w:r w:rsidRPr="00796BFE">
        <w:rPr>
          <w:rFonts w:asciiTheme="minorHAnsi" w:hAnsiTheme="minorHAnsi" w:cstheme="minorHAnsi"/>
          <w:color w:val="5B5961"/>
          <w:rtl/>
        </w:rPr>
        <w:t xml:space="preserve"> </w:t>
      </w:r>
      <w:r w:rsidRPr="00796BFE">
        <w:rPr>
          <w:rFonts w:asciiTheme="minorHAnsi" w:hAnsiTheme="minorHAnsi"/>
          <w:color w:val="5B5961"/>
          <w:rtl/>
        </w:rPr>
        <w:t>والمساهمة</w:t>
      </w:r>
      <w:r w:rsidRPr="00796BFE">
        <w:rPr>
          <w:rFonts w:asciiTheme="minorHAnsi" w:hAnsiTheme="minorHAnsi" w:cstheme="minorHAnsi"/>
          <w:color w:val="5B5961"/>
          <w:rtl/>
        </w:rPr>
        <w:t xml:space="preserve"> </w:t>
      </w:r>
      <w:r w:rsidRPr="00796BFE">
        <w:rPr>
          <w:rFonts w:asciiTheme="minorHAnsi" w:hAnsiTheme="minorHAnsi"/>
          <w:color w:val="5B5961"/>
          <w:rtl/>
        </w:rPr>
        <w:t>في</w:t>
      </w:r>
      <w:r w:rsidRPr="00796BFE">
        <w:rPr>
          <w:rFonts w:asciiTheme="minorHAnsi" w:hAnsiTheme="minorHAnsi" w:cstheme="minorHAnsi"/>
          <w:color w:val="5B5961"/>
          <w:rtl/>
        </w:rPr>
        <w:t xml:space="preserve"> </w:t>
      </w:r>
      <w:r w:rsidRPr="00796BFE">
        <w:rPr>
          <w:rFonts w:asciiTheme="minorHAnsi" w:hAnsiTheme="minorHAnsi"/>
          <w:color w:val="5B5961"/>
          <w:rtl/>
        </w:rPr>
        <w:t>تطوير</w:t>
      </w:r>
      <w:r w:rsidRPr="00796BFE">
        <w:rPr>
          <w:rFonts w:asciiTheme="minorHAnsi" w:hAnsiTheme="minorHAnsi" w:cstheme="minorHAnsi"/>
          <w:color w:val="5B5961"/>
          <w:rtl/>
        </w:rPr>
        <w:t xml:space="preserve"> </w:t>
      </w:r>
      <w:r w:rsidRPr="00796BFE">
        <w:rPr>
          <w:rFonts w:asciiTheme="minorHAnsi" w:hAnsiTheme="minorHAnsi"/>
          <w:color w:val="5B5961"/>
          <w:rtl/>
        </w:rPr>
        <w:t>الموارد</w:t>
      </w:r>
      <w:r w:rsidRPr="00796BFE">
        <w:rPr>
          <w:rFonts w:asciiTheme="minorHAnsi" w:hAnsiTheme="minorHAnsi" w:cstheme="minorHAnsi"/>
          <w:color w:val="5B5961"/>
          <w:rtl/>
        </w:rPr>
        <w:t xml:space="preserve"> </w:t>
      </w:r>
      <w:r w:rsidRPr="00796BFE">
        <w:rPr>
          <w:rFonts w:asciiTheme="minorHAnsi" w:hAnsiTheme="minorHAnsi"/>
          <w:color w:val="5B5961"/>
          <w:rtl/>
        </w:rPr>
        <w:t>البشرية</w:t>
      </w:r>
      <w:r w:rsidRPr="00796BFE">
        <w:rPr>
          <w:rFonts w:asciiTheme="minorHAnsi" w:hAnsiTheme="minorHAnsi" w:cstheme="minorHAnsi"/>
          <w:color w:val="5B5961"/>
          <w:rtl/>
        </w:rPr>
        <w:t xml:space="preserve"> </w:t>
      </w:r>
      <w:r w:rsidRPr="00796BFE">
        <w:rPr>
          <w:rFonts w:asciiTheme="minorHAnsi" w:hAnsiTheme="minorHAnsi"/>
          <w:color w:val="5B5961"/>
          <w:rtl/>
        </w:rPr>
        <w:t>في</w:t>
      </w:r>
      <w:r w:rsidRPr="00796BFE">
        <w:rPr>
          <w:rFonts w:asciiTheme="minorHAnsi" w:hAnsiTheme="minorHAnsi" w:cstheme="minorHAnsi"/>
          <w:color w:val="5B5961"/>
          <w:rtl/>
        </w:rPr>
        <w:t xml:space="preserve"> </w:t>
      </w:r>
      <w:r w:rsidRPr="00796BFE">
        <w:rPr>
          <w:rFonts w:asciiTheme="minorHAnsi" w:hAnsiTheme="minorHAnsi"/>
          <w:color w:val="5B5961"/>
          <w:rtl/>
        </w:rPr>
        <w:t>الدولة،</w:t>
      </w:r>
      <w:r w:rsidRPr="00796BFE">
        <w:rPr>
          <w:rFonts w:asciiTheme="minorHAnsi" w:hAnsiTheme="minorHAnsi" w:cstheme="minorHAnsi"/>
          <w:color w:val="5B5961"/>
          <w:rtl/>
        </w:rPr>
        <w:t xml:space="preserve"> </w:t>
      </w:r>
      <w:r w:rsidRPr="00796BFE">
        <w:rPr>
          <w:rFonts w:asciiTheme="minorHAnsi" w:hAnsiTheme="minorHAnsi"/>
          <w:color w:val="5B5961"/>
          <w:rtl/>
        </w:rPr>
        <w:t>وتشجيع</w:t>
      </w:r>
      <w:r w:rsidRPr="00796BFE">
        <w:rPr>
          <w:rFonts w:asciiTheme="minorHAnsi" w:hAnsiTheme="minorHAnsi" w:cstheme="minorHAnsi"/>
          <w:color w:val="5B5961"/>
          <w:rtl/>
        </w:rPr>
        <w:t xml:space="preserve"> </w:t>
      </w:r>
      <w:r w:rsidRPr="00796BFE">
        <w:rPr>
          <w:rFonts w:asciiTheme="minorHAnsi" w:hAnsiTheme="minorHAnsi"/>
          <w:color w:val="5B5961"/>
          <w:rtl/>
        </w:rPr>
        <w:t>البحوث</w:t>
      </w:r>
      <w:r w:rsidRPr="00796BFE">
        <w:rPr>
          <w:rFonts w:asciiTheme="minorHAnsi" w:hAnsiTheme="minorHAnsi" w:cstheme="minorHAnsi"/>
          <w:color w:val="5B5961"/>
          <w:rtl/>
        </w:rPr>
        <w:t xml:space="preserve"> </w:t>
      </w:r>
      <w:r w:rsidRPr="00796BFE">
        <w:rPr>
          <w:rFonts w:asciiTheme="minorHAnsi" w:hAnsiTheme="minorHAnsi"/>
          <w:color w:val="5B5961"/>
          <w:rtl/>
        </w:rPr>
        <w:t>والتطوير،</w:t>
      </w:r>
      <w:r w:rsidRPr="00796BFE">
        <w:rPr>
          <w:rFonts w:asciiTheme="minorHAnsi" w:hAnsiTheme="minorHAnsi" w:cstheme="minorHAnsi"/>
          <w:color w:val="5B5961"/>
          <w:rtl/>
        </w:rPr>
        <w:t xml:space="preserve"> </w:t>
      </w:r>
      <w:r w:rsidRPr="00796BFE">
        <w:rPr>
          <w:rFonts w:asciiTheme="minorHAnsi" w:hAnsiTheme="minorHAnsi"/>
          <w:color w:val="5B5961"/>
          <w:rtl/>
        </w:rPr>
        <w:t>بما</w:t>
      </w:r>
      <w:r w:rsidRPr="00796BFE">
        <w:rPr>
          <w:rFonts w:asciiTheme="minorHAnsi" w:hAnsiTheme="minorHAnsi" w:cstheme="minorHAnsi"/>
          <w:color w:val="5B5961"/>
          <w:rtl/>
        </w:rPr>
        <w:t xml:space="preserve"> </w:t>
      </w:r>
      <w:r w:rsidRPr="00796BFE">
        <w:rPr>
          <w:rFonts w:asciiTheme="minorHAnsi" w:hAnsiTheme="minorHAnsi"/>
          <w:color w:val="5B5961"/>
          <w:rtl/>
        </w:rPr>
        <w:t>يضمن</w:t>
      </w:r>
      <w:r w:rsidRPr="00796BFE">
        <w:rPr>
          <w:rFonts w:asciiTheme="minorHAnsi" w:hAnsiTheme="minorHAnsi" w:cstheme="minorHAnsi"/>
          <w:color w:val="5B5961"/>
          <w:rtl/>
        </w:rPr>
        <w:t xml:space="preserve"> </w:t>
      </w:r>
      <w:r w:rsidRPr="00796BFE">
        <w:rPr>
          <w:rFonts w:asciiTheme="minorHAnsi" w:hAnsiTheme="minorHAnsi"/>
          <w:color w:val="5B5961"/>
          <w:rtl/>
        </w:rPr>
        <w:t>لدولة</w:t>
      </w:r>
      <w:r w:rsidRPr="00796BFE">
        <w:rPr>
          <w:rFonts w:asciiTheme="minorHAnsi" w:hAnsiTheme="minorHAnsi" w:cstheme="minorHAnsi"/>
          <w:color w:val="5B5961"/>
          <w:rtl/>
        </w:rPr>
        <w:t xml:space="preserve"> </w:t>
      </w:r>
      <w:r w:rsidRPr="00796BFE">
        <w:rPr>
          <w:rFonts w:asciiTheme="minorHAnsi" w:hAnsiTheme="minorHAnsi"/>
          <w:color w:val="5B5961"/>
          <w:rtl/>
        </w:rPr>
        <w:t>الإمارات</w:t>
      </w:r>
      <w:r w:rsidRPr="00796BFE">
        <w:rPr>
          <w:rFonts w:asciiTheme="minorHAnsi" w:hAnsiTheme="minorHAnsi" w:cstheme="minorHAnsi"/>
          <w:color w:val="5B5961"/>
          <w:rtl/>
        </w:rPr>
        <w:t xml:space="preserve"> </w:t>
      </w:r>
      <w:r w:rsidRPr="00796BFE">
        <w:rPr>
          <w:rFonts w:asciiTheme="minorHAnsi" w:hAnsiTheme="minorHAnsi"/>
          <w:color w:val="5B5961"/>
          <w:rtl/>
        </w:rPr>
        <w:t>العربية</w:t>
      </w:r>
      <w:r w:rsidRPr="00796BFE">
        <w:rPr>
          <w:rFonts w:asciiTheme="minorHAnsi" w:hAnsiTheme="minorHAnsi" w:cstheme="minorHAnsi"/>
          <w:color w:val="5B5961"/>
          <w:rtl/>
        </w:rPr>
        <w:t xml:space="preserve"> </w:t>
      </w:r>
      <w:r w:rsidRPr="00796BFE">
        <w:rPr>
          <w:rFonts w:asciiTheme="minorHAnsi" w:hAnsiTheme="minorHAnsi"/>
          <w:color w:val="5B5961"/>
          <w:rtl/>
        </w:rPr>
        <w:t>المتحدة</w:t>
      </w:r>
      <w:r w:rsidRPr="00796BFE">
        <w:rPr>
          <w:rFonts w:asciiTheme="minorHAnsi" w:hAnsiTheme="minorHAnsi" w:cstheme="minorHAnsi"/>
          <w:color w:val="5B5961"/>
          <w:rtl/>
        </w:rPr>
        <w:t xml:space="preserve"> </w:t>
      </w:r>
      <w:r w:rsidRPr="00796BFE">
        <w:rPr>
          <w:rFonts w:asciiTheme="minorHAnsi" w:hAnsiTheme="minorHAnsi"/>
          <w:color w:val="5B5961"/>
          <w:rtl/>
        </w:rPr>
        <w:t>دوراً</w:t>
      </w:r>
      <w:r w:rsidRPr="00796BFE">
        <w:rPr>
          <w:rFonts w:asciiTheme="minorHAnsi" w:hAnsiTheme="minorHAnsi" w:cstheme="minorHAnsi"/>
          <w:color w:val="5B5961"/>
          <w:rtl/>
        </w:rPr>
        <w:t xml:space="preserve"> </w:t>
      </w:r>
      <w:r w:rsidRPr="00796BFE">
        <w:rPr>
          <w:rFonts w:asciiTheme="minorHAnsi" w:hAnsiTheme="minorHAnsi"/>
          <w:color w:val="5B5961"/>
          <w:rtl/>
        </w:rPr>
        <w:t>إقليمياً</w:t>
      </w:r>
      <w:r w:rsidRPr="00796BFE">
        <w:rPr>
          <w:rFonts w:asciiTheme="minorHAnsi" w:hAnsiTheme="minorHAnsi" w:cstheme="minorHAnsi"/>
          <w:color w:val="5B5961"/>
          <w:rtl/>
        </w:rPr>
        <w:t xml:space="preserve"> </w:t>
      </w:r>
      <w:r w:rsidRPr="00796BFE">
        <w:rPr>
          <w:rFonts w:asciiTheme="minorHAnsi" w:hAnsiTheme="minorHAnsi"/>
          <w:color w:val="5B5961"/>
          <w:rtl/>
        </w:rPr>
        <w:t>متقدماً</w:t>
      </w:r>
      <w:r w:rsidRPr="00796BFE">
        <w:rPr>
          <w:rFonts w:asciiTheme="minorHAnsi" w:hAnsiTheme="minorHAnsi" w:cstheme="minorHAnsi"/>
          <w:color w:val="5B5961"/>
          <w:rtl/>
        </w:rPr>
        <w:t xml:space="preserve"> </w:t>
      </w:r>
      <w:r w:rsidRPr="00796BFE">
        <w:rPr>
          <w:rFonts w:asciiTheme="minorHAnsi" w:hAnsiTheme="minorHAnsi"/>
          <w:color w:val="5B5961"/>
          <w:rtl/>
        </w:rPr>
        <w:t>في</w:t>
      </w:r>
      <w:r w:rsidRPr="00796BFE">
        <w:rPr>
          <w:rFonts w:asciiTheme="minorHAnsi" w:hAnsiTheme="minorHAnsi" w:cstheme="minorHAnsi"/>
          <w:color w:val="5B5961"/>
          <w:rtl/>
        </w:rPr>
        <w:t xml:space="preserve"> </w:t>
      </w:r>
      <w:r w:rsidRPr="00796BFE">
        <w:rPr>
          <w:rFonts w:asciiTheme="minorHAnsi" w:hAnsiTheme="minorHAnsi"/>
          <w:color w:val="5B5961"/>
          <w:rtl/>
        </w:rPr>
        <w:t>مجال</w:t>
      </w:r>
      <w:r w:rsidRPr="00796BFE">
        <w:rPr>
          <w:rFonts w:asciiTheme="minorHAnsi" w:hAnsiTheme="minorHAnsi" w:cstheme="minorHAnsi"/>
          <w:color w:val="5B5961"/>
          <w:rtl/>
        </w:rPr>
        <w:t xml:space="preserve"> </w:t>
      </w:r>
      <w:r w:rsidRPr="00796BFE">
        <w:rPr>
          <w:rFonts w:asciiTheme="minorHAnsi" w:hAnsiTheme="minorHAnsi"/>
          <w:color w:val="5B5961"/>
          <w:rtl/>
        </w:rPr>
        <w:t>الريادة</w:t>
      </w:r>
      <w:r w:rsidRPr="00796BFE">
        <w:rPr>
          <w:rFonts w:asciiTheme="minorHAnsi" w:hAnsiTheme="minorHAnsi" w:cstheme="minorHAnsi"/>
          <w:color w:val="5B5961"/>
          <w:rtl/>
        </w:rPr>
        <w:t xml:space="preserve"> </w:t>
      </w:r>
      <w:r w:rsidRPr="00796BFE">
        <w:rPr>
          <w:rFonts w:asciiTheme="minorHAnsi" w:hAnsiTheme="minorHAnsi"/>
          <w:color w:val="5B5961"/>
          <w:rtl/>
        </w:rPr>
        <w:t>في</w:t>
      </w:r>
      <w:r w:rsidRPr="00796BFE">
        <w:rPr>
          <w:rFonts w:asciiTheme="minorHAnsi" w:hAnsiTheme="minorHAnsi" w:cstheme="minorHAnsi"/>
          <w:color w:val="5B5961"/>
          <w:rtl/>
        </w:rPr>
        <w:t xml:space="preserve"> </w:t>
      </w:r>
      <w:r w:rsidRPr="00796BFE">
        <w:rPr>
          <w:rFonts w:asciiTheme="minorHAnsi" w:hAnsiTheme="minorHAnsi"/>
          <w:color w:val="5B5961"/>
          <w:rtl/>
        </w:rPr>
        <w:t>قطاع</w:t>
      </w:r>
      <w:r w:rsidRPr="00796BFE">
        <w:rPr>
          <w:rFonts w:asciiTheme="minorHAnsi" w:hAnsiTheme="minorHAnsi" w:cstheme="minorHAnsi"/>
          <w:color w:val="5B5961"/>
          <w:rtl/>
        </w:rPr>
        <w:t xml:space="preserve"> </w:t>
      </w:r>
      <w:r w:rsidRPr="00796BFE">
        <w:rPr>
          <w:rFonts w:asciiTheme="minorHAnsi" w:hAnsiTheme="minorHAnsi"/>
          <w:color w:val="5B5961"/>
          <w:rtl/>
        </w:rPr>
        <w:t>الاتصالات</w:t>
      </w:r>
      <w:r w:rsidRPr="00796BFE">
        <w:rPr>
          <w:rFonts w:asciiTheme="minorHAnsi" w:hAnsiTheme="minorHAnsi" w:cstheme="minorHAnsi"/>
          <w:color w:val="5B5961"/>
          <w:rtl/>
        </w:rPr>
        <w:t xml:space="preserve"> </w:t>
      </w:r>
      <w:r w:rsidRPr="00796BFE">
        <w:rPr>
          <w:rFonts w:asciiTheme="minorHAnsi" w:hAnsiTheme="minorHAnsi"/>
          <w:color w:val="5B5961"/>
          <w:rtl/>
        </w:rPr>
        <w:t>وتكنولوجيا</w:t>
      </w:r>
      <w:r w:rsidRPr="00796BFE">
        <w:rPr>
          <w:rFonts w:asciiTheme="minorHAnsi" w:hAnsiTheme="minorHAnsi" w:cstheme="minorHAnsi"/>
          <w:color w:val="5B5961"/>
          <w:rtl/>
        </w:rPr>
        <w:t xml:space="preserve"> </w:t>
      </w:r>
      <w:r w:rsidRPr="00796BFE">
        <w:rPr>
          <w:rFonts w:asciiTheme="minorHAnsi" w:hAnsiTheme="minorHAnsi"/>
          <w:color w:val="5B5961"/>
          <w:rtl/>
        </w:rPr>
        <w:t>المعلومات</w:t>
      </w:r>
      <w:r w:rsidRPr="00796BFE">
        <w:rPr>
          <w:rFonts w:asciiTheme="minorHAnsi" w:hAnsiTheme="minorHAnsi" w:cstheme="minorHAnsi"/>
          <w:color w:val="5B5961"/>
        </w:rPr>
        <w:t>.</w:t>
      </w:r>
    </w:p>
    <w:p w14:paraId="7EB69E1D" w14:textId="04CC6993" w:rsidR="0005798B" w:rsidRPr="00D14ED1" w:rsidRDefault="0005798B" w:rsidP="0005798B">
      <w:pPr>
        <w:bidi/>
        <w:spacing w:line="480" w:lineRule="auto"/>
        <w:rPr>
          <w:rFonts w:asciiTheme="minorHAnsi" w:hAnsiTheme="minorHAnsi"/>
          <w:color w:val="5B5961"/>
          <w:lang w:bidi="ar-AE"/>
        </w:rPr>
      </w:pPr>
      <w:r w:rsidRPr="006B7571">
        <w:rPr>
          <w:rFonts w:asciiTheme="minorHAnsi" w:hAnsiTheme="minorHAnsi" w:hint="cs"/>
          <w:b/>
          <w:bCs/>
          <w:color w:val="5B5961"/>
          <w:rtl/>
        </w:rPr>
        <w:t>الموقع الالكتروني:</w:t>
      </w:r>
      <w:r>
        <w:rPr>
          <w:rFonts w:asciiTheme="minorHAnsi" w:hAnsiTheme="minorHAnsi" w:hint="cs"/>
          <w:color w:val="5B5961"/>
          <w:rtl/>
        </w:rPr>
        <w:t xml:space="preserve"> </w:t>
      </w:r>
      <w:hyperlink r:id="rId11" w:history="1">
        <w:r w:rsidR="00335CB1" w:rsidRPr="002F695E">
          <w:rPr>
            <w:rStyle w:val="Hyperlink"/>
            <w:rFonts w:asciiTheme="minorHAnsi" w:hAnsiTheme="minorHAnsi" w:cstheme="minorHAnsi"/>
          </w:rPr>
          <w:t>www.</w:t>
        </w:r>
        <w:r w:rsidR="00335CB1" w:rsidRPr="002F695E">
          <w:rPr>
            <w:rStyle w:val="Hyperlink"/>
            <w:rFonts w:asciiTheme="minorHAnsi" w:hAnsiTheme="minorHAnsi"/>
          </w:rPr>
          <w:t>tdra.gov.ae</w:t>
        </w:r>
      </w:hyperlink>
      <w:r>
        <w:rPr>
          <w:rFonts w:asciiTheme="minorHAnsi" w:hAnsiTheme="minorHAnsi"/>
          <w:color w:val="5B5961"/>
        </w:rPr>
        <w:t xml:space="preserve"> </w:t>
      </w:r>
    </w:p>
    <w:p w14:paraId="3EDCC196" w14:textId="77777777" w:rsidR="0005798B" w:rsidRPr="00796BFE" w:rsidRDefault="0005798B" w:rsidP="0005798B">
      <w:pPr>
        <w:rPr>
          <w:rFonts w:asciiTheme="minorHAnsi" w:hAnsiTheme="minorHAnsi" w:cstheme="minorHAnsi"/>
          <w:b/>
          <w:bCs/>
          <w:color w:val="5B5961"/>
        </w:rPr>
      </w:pPr>
    </w:p>
    <w:p w14:paraId="08716FFD" w14:textId="17670C0F" w:rsidR="0005798B" w:rsidRPr="006812E7" w:rsidRDefault="006812E7" w:rsidP="0005798B">
      <w:pPr>
        <w:rPr>
          <w:rFonts w:asciiTheme="minorHAnsi" w:hAnsiTheme="minorHAnsi" w:cstheme="minorHAnsi"/>
          <w:b/>
          <w:bCs/>
          <w:color w:val="5B5961"/>
        </w:rPr>
      </w:pPr>
      <w:r w:rsidRPr="006812E7">
        <w:rPr>
          <w:rFonts w:asciiTheme="minorHAnsi" w:hAnsiTheme="minorHAnsi" w:cstheme="minorHAnsi"/>
          <w:b/>
          <w:bCs/>
          <w:color w:val="5B5961"/>
        </w:rPr>
        <w:t>The Telecommunications and Digital Government Regulatory Authority (TDRA)</w:t>
      </w:r>
    </w:p>
    <w:p w14:paraId="6746652D" w14:textId="77777777" w:rsidR="006812E7" w:rsidRPr="00796BFE" w:rsidRDefault="006812E7" w:rsidP="0005798B">
      <w:pPr>
        <w:rPr>
          <w:rFonts w:asciiTheme="minorHAnsi" w:hAnsiTheme="minorHAnsi" w:cstheme="minorHAnsi"/>
          <w:b/>
          <w:bCs/>
          <w:color w:val="5B5961"/>
          <w:sz w:val="28"/>
          <w:szCs w:val="28"/>
        </w:rPr>
      </w:pPr>
    </w:p>
    <w:p w14:paraId="02E1EEE4" w14:textId="3CF75C42" w:rsidR="0005798B" w:rsidRDefault="006812E7" w:rsidP="0005798B">
      <w:pPr>
        <w:rPr>
          <w:rFonts w:asciiTheme="minorHAnsi" w:hAnsiTheme="minorHAnsi" w:cstheme="minorHAnsi"/>
          <w:color w:val="5B5961"/>
        </w:rPr>
      </w:pPr>
      <w:bookmarkStart w:id="2" w:name="_Hlk69992020"/>
      <w:r w:rsidRPr="006812E7">
        <w:rPr>
          <w:rFonts w:asciiTheme="minorHAnsi" w:hAnsiTheme="minorHAnsi" w:cstheme="minorHAnsi"/>
          <w:color w:val="5B5961"/>
        </w:rPr>
        <w:t xml:space="preserve">The </w:t>
      </w:r>
      <w:bookmarkStart w:id="3" w:name="_Hlk69992844"/>
      <w:bookmarkStart w:id="4" w:name="_GoBack"/>
      <w:r w:rsidRPr="006812E7">
        <w:rPr>
          <w:rFonts w:asciiTheme="minorHAnsi" w:hAnsiTheme="minorHAnsi" w:cstheme="minorHAnsi"/>
          <w:color w:val="5B5961"/>
        </w:rPr>
        <w:t xml:space="preserve">Telecommunications and Digital Government Regulatory Authority </w:t>
      </w:r>
      <w:bookmarkEnd w:id="4"/>
      <w:r w:rsidRPr="006812E7">
        <w:rPr>
          <w:rFonts w:asciiTheme="minorHAnsi" w:hAnsiTheme="minorHAnsi" w:cstheme="minorHAnsi"/>
          <w:color w:val="5B5961"/>
        </w:rPr>
        <w:t>(TDRA)</w:t>
      </w:r>
      <w:proofErr w:type="spellStart"/>
      <w:r>
        <w:rPr>
          <w:rFonts w:asciiTheme="minorHAnsi" w:hAnsiTheme="minorHAnsi" w:cstheme="minorHAnsi"/>
          <w:color w:val="5B5961"/>
        </w:rPr>
        <w:t xml:space="preserve"> </w:t>
      </w:r>
      <w:bookmarkEnd w:id="2"/>
      <w:bookmarkEnd w:id="3"/>
      <w:r w:rsidR="0005798B" w:rsidRPr="00796BFE">
        <w:rPr>
          <w:rFonts w:asciiTheme="minorHAnsi" w:hAnsiTheme="minorHAnsi" w:cstheme="minorHAnsi"/>
          <w:color w:val="5B5961"/>
        </w:rPr>
        <w:t>of</w:t>
      </w:r>
      <w:proofErr w:type="spellEnd"/>
      <w:r w:rsidR="0005798B" w:rsidRPr="00796BFE">
        <w:rPr>
          <w:rFonts w:asciiTheme="minorHAnsi" w:hAnsiTheme="minorHAnsi" w:cstheme="minorHAnsi"/>
          <w:color w:val="5B5961"/>
        </w:rPr>
        <w:t xml:space="preserve"> the United Arab Emirates (UAE) has </w:t>
      </w:r>
    </w:p>
    <w:p w14:paraId="30965A39" w14:textId="77777777" w:rsidR="0005798B" w:rsidRPr="00796BFE" w:rsidRDefault="0005798B" w:rsidP="0005798B">
      <w:pPr>
        <w:rPr>
          <w:rFonts w:asciiTheme="minorHAnsi" w:hAnsiTheme="minorHAnsi" w:cstheme="minorHAnsi"/>
          <w:color w:val="5B5961"/>
        </w:rPr>
      </w:pPr>
      <w:r w:rsidRPr="00796BFE">
        <w:rPr>
          <w:rFonts w:asciiTheme="minorHAnsi" w:hAnsiTheme="minorHAnsi" w:cstheme="minorHAnsi"/>
          <w:color w:val="5B5961"/>
        </w:rPr>
        <w:t>been established according to the UAE Federal Law by Decree No. 3 of 2003 – Telecom Law. TRA is responsible for the management of every aspect of the telecommunications and information technology industries in the UAE. Despite its relatively short life-span, TRA has exceeded expectations by achieving its projected goals in record time.</w:t>
      </w:r>
    </w:p>
    <w:p w14:paraId="13101BCC" w14:textId="77777777" w:rsidR="0005798B" w:rsidRPr="00796BFE" w:rsidRDefault="0005798B" w:rsidP="0005798B">
      <w:pPr>
        <w:rPr>
          <w:rFonts w:asciiTheme="minorHAnsi" w:hAnsiTheme="minorHAnsi" w:cstheme="minorHAnsi"/>
          <w:color w:val="5B5961"/>
        </w:rPr>
      </w:pPr>
    </w:p>
    <w:p w14:paraId="6C07187B" w14:textId="77777777" w:rsidR="0005798B" w:rsidRDefault="0005798B" w:rsidP="0005798B">
      <w:pPr>
        <w:rPr>
          <w:rFonts w:asciiTheme="minorHAnsi" w:hAnsiTheme="minorHAnsi" w:cstheme="minorHAnsi"/>
          <w:color w:val="5B5961"/>
        </w:rPr>
      </w:pPr>
      <w:r w:rsidRPr="00796BFE">
        <w:rPr>
          <w:rFonts w:asciiTheme="minorHAnsi" w:hAnsiTheme="minorHAnsi" w:cstheme="minorHAnsi"/>
          <w:color w:val="5B5961"/>
        </w:rPr>
        <w:t xml:space="preserve">TRA derives the objectives </w:t>
      </w:r>
      <w:r>
        <w:rPr>
          <w:rFonts w:asciiTheme="minorHAnsi" w:hAnsiTheme="minorHAnsi" w:cstheme="minorHAnsi"/>
          <w:color w:val="5B5961"/>
        </w:rPr>
        <w:t>from</w:t>
      </w:r>
      <w:r w:rsidRPr="00796BFE">
        <w:rPr>
          <w:rFonts w:asciiTheme="minorHAnsi" w:hAnsiTheme="minorHAnsi" w:cstheme="minorHAnsi"/>
          <w:color w:val="5B5961"/>
        </w:rPr>
        <w:t xml:space="preserve"> the Telecom Law</w:t>
      </w:r>
      <w:r>
        <w:rPr>
          <w:rFonts w:asciiTheme="minorHAnsi" w:hAnsiTheme="minorHAnsi" w:cstheme="minorHAnsi"/>
          <w:color w:val="5B5961"/>
        </w:rPr>
        <w:t xml:space="preserve">, </w:t>
      </w:r>
      <w:r w:rsidRPr="00796BFE">
        <w:rPr>
          <w:rFonts w:asciiTheme="minorHAnsi" w:hAnsiTheme="minorHAnsi" w:cstheme="minorHAnsi"/>
          <w:color w:val="5B5961"/>
        </w:rPr>
        <w:t>its executive</w:t>
      </w:r>
      <w:r>
        <w:rPr>
          <w:rFonts w:asciiTheme="minorHAnsi" w:hAnsiTheme="minorHAnsi" w:cstheme="minorHAnsi"/>
          <w:color w:val="5B5961"/>
        </w:rPr>
        <w:t xml:space="preserve"> order</w:t>
      </w:r>
      <w:r w:rsidRPr="00796BFE">
        <w:rPr>
          <w:rFonts w:asciiTheme="minorHAnsi" w:hAnsiTheme="minorHAnsi" w:cstheme="minorHAnsi"/>
          <w:color w:val="5B5961"/>
        </w:rPr>
        <w:t xml:space="preserve"> and</w:t>
      </w:r>
      <w:r>
        <w:rPr>
          <w:rFonts w:asciiTheme="minorHAnsi" w:hAnsiTheme="minorHAnsi" w:cstheme="minorHAnsi"/>
          <w:color w:val="5B5961"/>
        </w:rPr>
        <w:t xml:space="preserve"> the</w:t>
      </w:r>
      <w:r w:rsidRPr="00796BFE">
        <w:rPr>
          <w:rFonts w:asciiTheme="minorHAnsi" w:hAnsiTheme="minorHAnsi" w:cstheme="minorHAnsi"/>
          <w:color w:val="5B5961"/>
        </w:rPr>
        <w:t xml:space="preserve"> </w:t>
      </w:r>
      <w:r>
        <w:rPr>
          <w:rFonts w:asciiTheme="minorHAnsi" w:hAnsiTheme="minorHAnsi" w:cstheme="minorHAnsi"/>
          <w:color w:val="5B5961"/>
        </w:rPr>
        <w:t xml:space="preserve">national telecom </w:t>
      </w:r>
      <w:r w:rsidRPr="00796BFE">
        <w:rPr>
          <w:rFonts w:asciiTheme="minorHAnsi" w:hAnsiTheme="minorHAnsi" w:cstheme="minorHAnsi"/>
          <w:color w:val="5B5961"/>
        </w:rPr>
        <w:t xml:space="preserve">policy. These goals ensure secure communications services throughout the State, and delivery of improved services, including the quality and </w:t>
      </w:r>
      <w:r w:rsidRPr="00796BFE">
        <w:rPr>
          <w:rFonts w:asciiTheme="minorHAnsi" w:hAnsiTheme="minorHAnsi" w:cstheme="minorHAnsi"/>
          <w:color w:val="5B5961"/>
        </w:rPr>
        <w:lastRenderedPageBreak/>
        <w:t>diversity, and ensure the quality of services in conformity with the terms of the license by the licensor, and the promotion of telecommunications services and information technology in the state, and the promotion of the telecommunications sector and development of the country through training and development and the establishment of training institutions relevant to the sector, as well as to find solutions to disputes that may arise between the licensed operators, and establish and implement a framework for policies and regulations, and the promotion of modern technology, and contribute to the development of human resources in the state, and to promote research and development, including guarantees of the United Arab Emirates a regional role of an advanced leadership in the field of telecommunications and information technology.</w:t>
      </w:r>
    </w:p>
    <w:p w14:paraId="67430970" w14:textId="77777777" w:rsidR="0005798B" w:rsidRDefault="0005798B" w:rsidP="0005798B">
      <w:pPr>
        <w:rPr>
          <w:rFonts w:asciiTheme="minorHAnsi" w:hAnsiTheme="minorHAnsi" w:cstheme="minorHAnsi"/>
          <w:color w:val="5B5961"/>
        </w:rPr>
      </w:pPr>
    </w:p>
    <w:p w14:paraId="11CDF71D" w14:textId="7958235B" w:rsidR="0005798B" w:rsidRPr="00796BFE" w:rsidRDefault="0005798B" w:rsidP="0005798B">
      <w:pPr>
        <w:rPr>
          <w:rFonts w:asciiTheme="minorHAnsi" w:hAnsiTheme="minorHAnsi" w:cstheme="minorHAnsi"/>
          <w:color w:val="5B5961"/>
          <w:rtl/>
        </w:rPr>
      </w:pPr>
      <w:r w:rsidRPr="006B7571">
        <w:rPr>
          <w:rFonts w:asciiTheme="minorHAnsi" w:hAnsiTheme="minorHAnsi" w:cstheme="minorHAnsi"/>
          <w:b/>
          <w:bCs/>
          <w:color w:val="5B5961"/>
        </w:rPr>
        <w:t>Website</w:t>
      </w:r>
      <w:r>
        <w:rPr>
          <w:rFonts w:asciiTheme="minorHAnsi" w:hAnsiTheme="minorHAnsi" w:cstheme="minorHAnsi"/>
          <w:color w:val="5B5961"/>
        </w:rPr>
        <w:t xml:space="preserve">: </w:t>
      </w:r>
      <w:hyperlink r:id="rId12" w:history="1">
        <w:r w:rsidR="006812E7" w:rsidRPr="002F695E">
          <w:rPr>
            <w:rStyle w:val="Hyperlink"/>
            <w:rFonts w:asciiTheme="minorHAnsi" w:hAnsiTheme="minorHAnsi" w:cstheme="minorHAnsi"/>
          </w:rPr>
          <w:t>www.tdra.gov.ae</w:t>
        </w:r>
      </w:hyperlink>
      <w:r>
        <w:rPr>
          <w:rFonts w:asciiTheme="minorHAnsi" w:hAnsiTheme="minorHAnsi" w:cstheme="minorHAnsi"/>
          <w:color w:val="5B5961"/>
        </w:rPr>
        <w:t xml:space="preserve"> </w:t>
      </w:r>
    </w:p>
    <w:p w14:paraId="258DDCD1" w14:textId="77777777" w:rsidR="003A354C" w:rsidRPr="007C7869" w:rsidRDefault="003A354C" w:rsidP="007C7869"/>
    <w:sectPr w:rsidR="003A354C" w:rsidRPr="007C7869" w:rsidSect="00D360E6">
      <w:headerReference w:type="default" r:id="rId13"/>
      <w:footerReference w:type="default" r:id="rId14"/>
      <w:pgSz w:w="11909" w:h="16834" w:code="9"/>
      <w:pgMar w:top="288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D20F2" w14:textId="77777777" w:rsidR="004E47D9" w:rsidRDefault="004E47D9" w:rsidP="00D360E6">
      <w:r>
        <w:separator/>
      </w:r>
    </w:p>
  </w:endnote>
  <w:endnote w:type="continuationSeparator" w:id="0">
    <w:p w14:paraId="162263AF" w14:textId="77777777" w:rsidR="004E47D9" w:rsidRDefault="004E47D9" w:rsidP="00D36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CA30B" w14:textId="77777777" w:rsidR="007C7869" w:rsidRDefault="00095395" w:rsidP="007C7869">
    <w:pPr>
      <w:pStyle w:val="Footer"/>
      <w:rPr>
        <w:noProof/>
      </w:rPr>
    </w:pPr>
    <w:r>
      <w:rPr>
        <w:noProof/>
      </w:rPr>
      <w:drawing>
        <wp:anchor distT="0" distB="0" distL="114300" distR="114300" simplePos="0" relativeHeight="251659264" behindDoc="0" locked="0" layoutInCell="1" allowOverlap="1" wp14:anchorId="4816C32C" wp14:editId="2C4A5856">
          <wp:simplePos x="0" y="0"/>
          <wp:positionH relativeFrom="margin">
            <wp:align>center</wp:align>
          </wp:positionH>
          <wp:positionV relativeFrom="margin">
            <wp:posOffset>7868285</wp:posOffset>
          </wp:positionV>
          <wp:extent cx="3417491" cy="75247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37441" t="63167" r="34363" b="25791"/>
                  <a:stretch/>
                </pic:blipFill>
                <pic:spPr bwMode="auto">
                  <a:xfrm>
                    <a:off x="0" y="0"/>
                    <a:ext cx="3417491" cy="752475"/>
                  </a:xfrm>
                  <a:prstGeom prst="rect">
                    <a:avLst/>
                  </a:prstGeom>
                  <a:ln>
                    <a:noFill/>
                  </a:ln>
                  <a:extLst>
                    <a:ext uri="{53640926-AAD7-44D8-BBD7-CCE9431645EC}">
                      <a14:shadowObscured xmlns:a14="http://schemas.microsoft.com/office/drawing/2010/main"/>
                    </a:ext>
                  </a:extLst>
                </pic:spPr>
              </pic:pic>
            </a:graphicData>
          </a:graphic>
        </wp:anchor>
      </w:drawing>
    </w:r>
  </w:p>
  <w:p w14:paraId="09979F16" w14:textId="77777777" w:rsidR="007C7869" w:rsidRDefault="007C7869" w:rsidP="007C7869">
    <w:pPr>
      <w:pStyle w:val="Footer"/>
      <w:rPr>
        <w:noProof/>
      </w:rPr>
    </w:pPr>
  </w:p>
  <w:p w14:paraId="18BECA6A" w14:textId="77777777" w:rsidR="0076534D" w:rsidRPr="007C7869" w:rsidRDefault="0076534D" w:rsidP="007C786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D07B4" w14:textId="77777777" w:rsidR="004E47D9" w:rsidRDefault="004E47D9" w:rsidP="00D360E6">
      <w:r>
        <w:separator/>
      </w:r>
    </w:p>
  </w:footnote>
  <w:footnote w:type="continuationSeparator" w:id="0">
    <w:p w14:paraId="654E7E2E" w14:textId="77777777" w:rsidR="004E47D9" w:rsidRDefault="004E47D9" w:rsidP="00D36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CB7A2" w14:textId="5F25672F" w:rsidR="00D360E6" w:rsidRDefault="0014110C" w:rsidP="00095395">
    <w:pPr>
      <w:pStyle w:val="Header"/>
      <w:jc w:val="right"/>
    </w:pPr>
    <w:r>
      <w:rPr>
        <w:noProof/>
      </w:rPr>
      <w:drawing>
        <wp:anchor distT="0" distB="0" distL="114300" distR="114300" simplePos="0" relativeHeight="251662336" behindDoc="0" locked="0" layoutInCell="1" allowOverlap="1" wp14:anchorId="2BFBFAE5" wp14:editId="38F45456">
          <wp:simplePos x="0" y="0"/>
          <wp:positionH relativeFrom="margin">
            <wp:align>left</wp:align>
          </wp:positionH>
          <wp:positionV relativeFrom="paragraph">
            <wp:posOffset>276225</wp:posOffset>
          </wp:positionV>
          <wp:extent cx="3028950" cy="414655"/>
          <wp:effectExtent l="0" t="0" r="0"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8950" cy="414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95395">
      <w:rPr>
        <w:noProof/>
      </w:rPr>
      <w:drawing>
        <wp:anchor distT="0" distB="0" distL="114300" distR="114300" simplePos="0" relativeHeight="251660288" behindDoc="0" locked="0" layoutInCell="1" allowOverlap="1" wp14:anchorId="2055FD70" wp14:editId="774792D4">
          <wp:simplePos x="0" y="0"/>
          <wp:positionH relativeFrom="margin">
            <wp:posOffset>5019040</wp:posOffset>
          </wp:positionH>
          <wp:positionV relativeFrom="margin">
            <wp:posOffset>-1428750</wp:posOffset>
          </wp:positionV>
          <wp:extent cx="565096" cy="811699"/>
          <wp:effectExtent l="0" t="0" r="6985" b="762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AE_Federal_logo_2015.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65096" cy="81169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EF4919"/>
    <w:multiLevelType w:val="hybridMultilevel"/>
    <w:tmpl w:val="1856E64C"/>
    <w:lvl w:ilvl="0" w:tplc="E0F80F3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1E01533"/>
    <w:multiLevelType w:val="multilevel"/>
    <w:tmpl w:val="C8482430"/>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54C"/>
    <w:rsid w:val="000144B8"/>
    <w:rsid w:val="000208D0"/>
    <w:rsid w:val="0002374B"/>
    <w:rsid w:val="0002584F"/>
    <w:rsid w:val="00025DF3"/>
    <w:rsid w:val="000329F7"/>
    <w:rsid w:val="00033B38"/>
    <w:rsid w:val="000377BE"/>
    <w:rsid w:val="0004022D"/>
    <w:rsid w:val="00042CE9"/>
    <w:rsid w:val="00045443"/>
    <w:rsid w:val="000461C0"/>
    <w:rsid w:val="000515B2"/>
    <w:rsid w:val="00052010"/>
    <w:rsid w:val="00054D22"/>
    <w:rsid w:val="00055AD1"/>
    <w:rsid w:val="00055F3E"/>
    <w:rsid w:val="000560E4"/>
    <w:rsid w:val="0005798B"/>
    <w:rsid w:val="000646D6"/>
    <w:rsid w:val="00071609"/>
    <w:rsid w:val="00077E5D"/>
    <w:rsid w:val="00080889"/>
    <w:rsid w:val="00080936"/>
    <w:rsid w:val="00080CAA"/>
    <w:rsid w:val="000813CC"/>
    <w:rsid w:val="00085898"/>
    <w:rsid w:val="00087657"/>
    <w:rsid w:val="000944C3"/>
    <w:rsid w:val="0009477C"/>
    <w:rsid w:val="00095395"/>
    <w:rsid w:val="000B1BE5"/>
    <w:rsid w:val="000B7102"/>
    <w:rsid w:val="000C1F82"/>
    <w:rsid w:val="000C2335"/>
    <w:rsid w:val="000C5D90"/>
    <w:rsid w:val="000C601E"/>
    <w:rsid w:val="000D018C"/>
    <w:rsid w:val="000D4380"/>
    <w:rsid w:val="000E0972"/>
    <w:rsid w:val="000E159E"/>
    <w:rsid w:val="000E1841"/>
    <w:rsid w:val="000E2221"/>
    <w:rsid w:val="000E2878"/>
    <w:rsid w:val="000E2E39"/>
    <w:rsid w:val="000E303A"/>
    <w:rsid w:val="000E3B70"/>
    <w:rsid w:val="000E7A59"/>
    <w:rsid w:val="000F54E3"/>
    <w:rsid w:val="00100B76"/>
    <w:rsid w:val="001050A8"/>
    <w:rsid w:val="00106C97"/>
    <w:rsid w:val="0011351C"/>
    <w:rsid w:val="00113C2F"/>
    <w:rsid w:val="00113FD1"/>
    <w:rsid w:val="00113FF8"/>
    <w:rsid w:val="0011560C"/>
    <w:rsid w:val="00116B98"/>
    <w:rsid w:val="00126AC1"/>
    <w:rsid w:val="00126CD4"/>
    <w:rsid w:val="0013184B"/>
    <w:rsid w:val="00134B9C"/>
    <w:rsid w:val="0014110C"/>
    <w:rsid w:val="001472F3"/>
    <w:rsid w:val="001529FC"/>
    <w:rsid w:val="00153556"/>
    <w:rsid w:val="00156F46"/>
    <w:rsid w:val="001574D4"/>
    <w:rsid w:val="00161FB6"/>
    <w:rsid w:val="001622A0"/>
    <w:rsid w:val="00173BEA"/>
    <w:rsid w:val="00176103"/>
    <w:rsid w:val="001868E5"/>
    <w:rsid w:val="001912C8"/>
    <w:rsid w:val="001970C6"/>
    <w:rsid w:val="001A061D"/>
    <w:rsid w:val="001A4CEE"/>
    <w:rsid w:val="001B7C45"/>
    <w:rsid w:val="001C1123"/>
    <w:rsid w:val="001C1368"/>
    <w:rsid w:val="001C4247"/>
    <w:rsid w:val="001D00E2"/>
    <w:rsid w:val="001D4C2B"/>
    <w:rsid w:val="001D5D17"/>
    <w:rsid w:val="001E0547"/>
    <w:rsid w:val="001E1B34"/>
    <w:rsid w:val="001E592E"/>
    <w:rsid w:val="001F0B18"/>
    <w:rsid w:val="001F5B5F"/>
    <w:rsid w:val="001F639E"/>
    <w:rsid w:val="001F6F25"/>
    <w:rsid w:val="001F767C"/>
    <w:rsid w:val="00200224"/>
    <w:rsid w:val="002002FA"/>
    <w:rsid w:val="002055A4"/>
    <w:rsid w:val="00206E83"/>
    <w:rsid w:val="0020787A"/>
    <w:rsid w:val="00211D24"/>
    <w:rsid w:val="00213A86"/>
    <w:rsid w:val="002258BB"/>
    <w:rsid w:val="00231505"/>
    <w:rsid w:val="002405E2"/>
    <w:rsid w:val="002479EF"/>
    <w:rsid w:val="00247F8A"/>
    <w:rsid w:val="00250525"/>
    <w:rsid w:val="00251E3F"/>
    <w:rsid w:val="002522AD"/>
    <w:rsid w:val="00255E3C"/>
    <w:rsid w:val="0026635D"/>
    <w:rsid w:val="00266D71"/>
    <w:rsid w:val="00272611"/>
    <w:rsid w:val="0027510C"/>
    <w:rsid w:val="00280337"/>
    <w:rsid w:val="00283B5C"/>
    <w:rsid w:val="00291B12"/>
    <w:rsid w:val="002A19EB"/>
    <w:rsid w:val="002A3634"/>
    <w:rsid w:val="002B56C8"/>
    <w:rsid w:val="002B65AB"/>
    <w:rsid w:val="002C034B"/>
    <w:rsid w:val="002C09CC"/>
    <w:rsid w:val="002C0ACF"/>
    <w:rsid w:val="002C5C6F"/>
    <w:rsid w:val="002D2551"/>
    <w:rsid w:val="002D5A71"/>
    <w:rsid w:val="002D6020"/>
    <w:rsid w:val="002D75D9"/>
    <w:rsid w:val="002E7D68"/>
    <w:rsid w:val="002F64A4"/>
    <w:rsid w:val="002F64F1"/>
    <w:rsid w:val="00301EA1"/>
    <w:rsid w:val="00323C0A"/>
    <w:rsid w:val="00324A95"/>
    <w:rsid w:val="00325BD2"/>
    <w:rsid w:val="00335CB1"/>
    <w:rsid w:val="003508DE"/>
    <w:rsid w:val="00354ADE"/>
    <w:rsid w:val="0035789F"/>
    <w:rsid w:val="00361822"/>
    <w:rsid w:val="00364945"/>
    <w:rsid w:val="00370465"/>
    <w:rsid w:val="00375602"/>
    <w:rsid w:val="00381B2A"/>
    <w:rsid w:val="003826C5"/>
    <w:rsid w:val="00384F9F"/>
    <w:rsid w:val="00387F1A"/>
    <w:rsid w:val="00394B41"/>
    <w:rsid w:val="0039609A"/>
    <w:rsid w:val="00397E1D"/>
    <w:rsid w:val="003A354C"/>
    <w:rsid w:val="003A52F1"/>
    <w:rsid w:val="003A6C1E"/>
    <w:rsid w:val="003B1785"/>
    <w:rsid w:val="003B192C"/>
    <w:rsid w:val="003B3893"/>
    <w:rsid w:val="003C26CB"/>
    <w:rsid w:val="003C49E3"/>
    <w:rsid w:val="003C7BF6"/>
    <w:rsid w:val="003D1105"/>
    <w:rsid w:val="003D50C2"/>
    <w:rsid w:val="003D686E"/>
    <w:rsid w:val="003D7FF8"/>
    <w:rsid w:val="003E1BEF"/>
    <w:rsid w:val="003E3991"/>
    <w:rsid w:val="003E42F3"/>
    <w:rsid w:val="003E6B7B"/>
    <w:rsid w:val="003F0F49"/>
    <w:rsid w:val="003F39D2"/>
    <w:rsid w:val="003F6951"/>
    <w:rsid w:val="0040064F"/>
    <w:rsid w:val="0040135F"/>
    <w:rsid w:val="004072FD"/>
    <w:rsid w:val="004155DF"/>
    <w:rsid w:val="00420AD8"/>
    <w:rsid w:val="0042228A"/>
    <w:rsid w:val="004229FD"/>
    <w:rsid w:val="00425FCC"/>
    <w:rsid w:val="004261F7"/>
    <w:rsid w:val="00426D4E"/>
    <w:rsid w:val="00427B09"/>
    <w:rsid w:val="00436843"/>
    <w:rsid w:val="00437CBB"/>
    <w:rsid w:val="00453521"/>
    <w:rsid w:val="004668BC"/>
    <w:rsid w:val="00466AEF"/>
    <w:rsid w:val="00471774"/>
    <w:rsid w:val="00471C32"/>
    <w:rsid w:val="00473507"/>
    <w:rsid w:val="004746BB"/>
    <w:rsid w:val="00474D86"/>
    <w:rsid w:val="00480AB0"/>
    <w:rsid w:val="0048303C"/>
    <w:rsid w:val="00483385"/>
    <w:rsid w:val="0048562F"/>
    <w:rsid w:val="00490E39"/>
    <w:rsid w:val="00495762"/>
    <w:rsid w:val="00496089"/>
    <w:rsid w:val="004A74F8"/>
    <w:rsid w:val="004B3E32"/>
    <w:rsid w:val="004B4D17"/>
    <w:rsid w:val="004B68EC"/>
    <w:rsid w:val="004C0E3B"/>
    <w:rsid w:val="004C2853"/>
    <w:rsid w:val="004C3D63"/>
    <w:rsid w:val="004C7FC3"/>
    <w:rsid w:val="004E47D9"/>
    <w:rsid w:val="004E613B"/>
    <w:rsid w:val="004F29A1"/>
    <w:rsid w:val="004F36C4"/>
    <w:rsid w:val="004F36E0"/>
    <w:rsid w:val="00501FE0"/>
    <w:rsid w:val="005023AE"/>
    <w:rsid w:val="00504A30"/>
    <w:rsid w:val="0050671C"/>
    <w:rsid w:val="0051053A"/>
    <w:rsid w:val="005110DE"/>
    <w:rsid w:val="00511FF5"/>
    <w:rsid w:val="00512700"/>
    <w:rsid w:val="0051284B"/>
    <w:rsid w:val="00517F8A"/>
    <w:rsid w:val="00520D34"/>
    <w:rsid w:val="00521FFB"/>
    <w:rsid w:val="005235D7"/>
    <w:rsid w:val="00525FD1"/>
    <w:rsid w:val="00536564"/>
    <w:rsid w:val="00540B06"/>
    <w:rsid w:val="00542522"/>
    <w:rsid w:val="00544C2C"/>
    <w:rsid w:val="00552125"/>
    <w:rsid w:val="0055389C"/>
    <w:rsid w:val="005547E5"/>
    <w:rsid w:val="00556CD9"/>
    <w:rsid w:val="00560C23"/>
    <w:rsid w:val="00562404"/>
    <w:rsid w:val="0057028B"/>
    <w:rsid w:val="00572987"/>
    <w:rsid w:val="00573107"/>
    <w:rsid w:val="005767FE"/>
    <w:rsid w:val="00577825"/>
    <w:rsid w:val="00582732"/>
    <w:rsid w:val="00584F44"/>
    <w:rsid w:val="00585B86"/>
    <w:rsid w:val="00587CE1"/>
    <w:rsid w:val="00591CD9"/>
    <w:rsid w:val="005930DF"/>
    <w:rsid w:val="005A45D9"/>
    <w:rsid w:val="005A5877"/>
    <w:rsid w:val="005B2847"/>
    <w:rsid w:val="005B61A6"/>
    <w:rsid w:val="005C0A5D"/>
    <w:rsid w:val="005C1876"/>
    <w:rsid w:val="005C5A06"/>
    <w:rsid w:val="005C6E7D"/>
    <w:rsid w:val="005D38A1"/>
    <w:rsid w:val="005D4DD9"/>
    <w:rsid w:val="005D78E5"/>
    <w:rsid w:val="005E0EE8"/>
    <w:rsid w:val="005E656E"/>
    <w:rsid w:val="005E6B92"/>
    <w:rsid w:val="005F1CA3"/>
    <w:rsid w:val="00600F1A"/>
    <w:rsid w:val="006019DD"/>
    <w:rsid w:val="006058B5"/>
    <w:rsid w:val="0061058E"/>
    <w:rsid w:val="0061522F"/>
    <w:rsid w:val="006173BF"/>
    <w:rsid w:val="006176FF"/>
    <w:rsid w:val="00623BED"/>
    <w:rsid w:val="00627831"/>
    <w:rsid w:val="006306D1"/>
    <w:rsid w:val="00632FC5"/>
    <w:rsid w:val="006346D5"/>
    <w:rsid w:val="006353C7"/>
    <w:rsid w:val="006353D4"/>
    <w:rsid w:val="006374FB"/>
    <w:rsid w:val="006404BF"/>
    <w:rsid w:val="006416BA"/>
    <w:rsid w:val="00642288"/>
    <w:rsid w:val="006507D1"/>
    <w:rsid w:val="006673FB"/>
    <w:rsid w:val="00676EC0"/>
    <w:rsid w:val="006812E7"/>
    <w:rsid w:val="00693181"/>
    <w:rsid w:val="00696D12"/>
    <w:rsid w:val="006B2DD9"/>
    <w:rsid w:val="006B3AD6"/>
    <w:rsid w:val="006C51C6"/>
    <w:rsid w:val="006D0120"/>
    <w:rsid w:val="006E01B5"/>
    <w:rsid w:val="006E0257"/>
    <w:rsid w:val="006E6656"/>
    <w:rsid w:val="006F46AA"/>
    <w:rsid w:val="006F65A7"/>
    <w:rsid w:val="00706AF6"/>
    <w:rsid w:val="007125BD"/>
    <w:rsid w:val="00712C5D"/>
    <w:rsid w:val="00733564"/>
    <w:rsid w:val="00740CBD"/>
    <w:rsid w:val="00743AF3"/>
    <w:rsid w:val="00747E04"/>
    <w:rsid w:val="00752082"/>
    <w:rsid w:val="00757B6F"/>
    <w:rsid w:val="0076534D"/>
    <w:rsid w:val="007736C6"/>
    <w:rsid w:val="00775401"/>
    <w:rsid w:val="007800A7"/>
    <w:rsid w:val="007825EC"/>
    <w:rsid w:val="00785D29"/>
    <w:rsid w:val="00787CB1"/>
    <w:rsid w:val="007A1763"/>
    <w:rsid w:val="007A3DC2"/>
    <w:rsid w:val="007B0B5F"/>
    <w:rsid w:val="007B1236"/>
    <w:rsid w:val="007B4B66"/>
    <w:rsid w:val="007C6A7C"/>
    <w:rsid w:val="007C7869"/>
    <w:rsid w:val="007E33F3"/>
    <w:rsid w:val="007F19AD"/>
    <w:rsid w:val="007F3EFB"/>
    <w:rsid w:val="00802FF2"/>
    <w:rsid w:val="00814673"/>
    <w:rsid w:val="00820FDA"/>
    <w:rsid w:val="00826E2D"/>
    <w:rsid w:val="00827606"/>
    <w:rsid w:val="00834FED"/>
    <w:rsid w:val="008352E6"/>
    <w:rsid w:val="008354A8"/>
    <w:rsid w:val="0083692C"/>
    <w:rsid w:val="00845FE6"/>
    <w:rsid w:val="008477CA"/>
    <w:rsid w:val="00852080"/>
    <w:rsid w:val="0085434B"/>
    <w:rsid w:val="008557BB"/>
    <w:rsid w:val="008618CD"/>
    <w:rsid w:val="008630A9"/>
    <w:rsid w:val="00864DDB"/>
    <w:rsid w:val="00865BFB"/>
    <w:rsid w:val="00870C05"/>
    <w:rsid w:val="0087311E"/>
    <w:rsid w:val="008777F7"/>
    <w:rsid w:val="008824D9"/>
    <w:rsid w:val="008852DE"/>
    <w:rsid w:val="0088539A"/>
    <w:rsid w:val="00886D66"/>
    <w:rsid w:val="00892847"/>
    <w:rsid w:val="00892F27"/>
    <w:rsid w:val="00896735"/>
    <w:rsid w:val="008A245F"/>
    <w:rsid w:val="008A25E7"/>
    <w:rsid w:val="008A35EB"/>
    <w:rsid w:val="008B0848"/>
    <w:rsid w:val="008B14F4"/>
    <w:rsid w:val="008B168D"/>
    <w:rsid w:val="008B1DCC"/>
    <w:rsid w:val="008B3343"/>
    <w:rsid w:val="008B42EF"/>
    <w:rsid w:val="008B7B9D"/>
    <w:rsid w:val="008C28C0"/>
    <w:rsid w:val="008C4188"/>
    <w:rsid w:val="008D0CED"/>
    <w:rsid w:val="008D3698"/>
    <w:rsid w:val="008D4305"/>
    <w:rsid w:val="008D7B6C"/>
    <w:rsid w:val="008D7DC5"/>
    <w:rsid w:val="008E1C8B"/>
    <w:rsid w:val="008E404E"/>
    <w:rsid w:val="008E4BA1"/>
    <w:rsid w:val="008E6314"/>
    <w:rsid w:val="008E63CD"/>
    <w:rsid w:val="008F1B12"/>
    <w:rsid w:val="008F448A"/>
    <w:rsid w:val="00901A78"/>
    <w:rsid w:val="00902795"/>
    <w:rsid w:val="009032CC"/>
    <w:rsid w:val="00903808"/>
    <w:rsid w:val="00914132"/>
    <w:rsid w:val="009141F0"/>
    <w:rsid w:val="0091477D"/>
    <w:rsid w:val="009170B7"/>
    <w:rsid w:val="00921CF1"/>
    <w:rsid w:val="009239E7"/>
    <w:rsid w:val="00925CE4"/>
    <w:rsid w:val="00927A79"/>
    <w:rsid w:val="00934370"/>
    <w:rsid w:val="00934F5D"/>
    <w:rsid w:val="00942FE5"/>
    <w:rsid w:val="00944B32"/>
    <w:rsid w:val="0094746A"/>
    <w:rsid w:val="00951D1B"/>
    <w:rsid w:val="00955552"/>
    <w:rsid w:val="009575DB"/>
    <w:rsid w:val="00963F8C"/>
    <w:rsid w:val="009708FF"/>
    <w:rsid w:val="009709B8"/>
    <w:rsid w:val="00974C1C"/>
    <w:rsid w:val="00980198"/>
    <w:rsid w:val="00985239"/>
    <w:rsid w:val="00987A36"/>
    <w:rsid w:val="0099533E"/>
    <w:rsid w:val="009A78A1"/>
    <w:rsid w:val="009B3065"/>
    <w:rsid w:val="009B369E"/>
    <w:rsid w:val="009B5BEB"/>
    <w:rsid w:val="009C0EBF"/>
    <w:rsid w:val="009C4B0C"/>
    <w:rsid w:val="009C79B6"/>
    <w:rsid w:val="009D2F39"/>
    <w:rsid w:val="009D70F5"/>
    <w:rsid w:val="009E2952"/>
    <w:rsid w:val="009E5AC5"/>
    <w:rsid w:val="009F2B43"/>
    <w:rsid w:val="009F35CF"/>
    <w:rsid w:val="009F50E6"/>
    <w:rsid w:val="00A005FA"/>
    <w:rsid w:val="00A06849"/>
    <w:rsid w:val="00A1245A"/>
    <w:rsid w:val="00A1433D"/>
    <w:rsid w:val="00A14EE4"/>
    <w:rsid w:val="00A15820"/>
    <w:rsid w:val="00A17CA2"/>
    <w:rsid w:val="00A31041"/>
    <w:rsid w:val="00A403D7"/>
    <w:rsid w:val="00A40CE1"/>
    <w:rsid w:val="00A4215C"/>
    <w:rsid w:val="00A428A3"/>
    <w:rsid w:val="00A567A5"/>
    <w:rsid w:val="00A56ED1"/>
    <w:rsid w:val="00A57B01"/>
    <w:rsid w:val="00A62107"/>
    <w:rsid w:val="00A673FF"/>
    <w:rsid w:val="00A675A2"/>
    <w:rsid w:val="00A71907"/>
    <w:rsid w:val="00A7699B"/>
    <w:rsid w:val="00A80AED"/>
    <w:rsid w:val="00A82A2E"/>
    <w:rsid w:val="00A841C5"/>
    <w:rsid w:val="00A86946"/>
    <w:rsid w:val="00A90EF4"/>
    <w:rsid w:val="00A92083"/>
    <w:rsid w:val="00A92652"/>
    <w:rsid w:val="00A9477E"/>
    <w:rsid w:val="00AA20B3"/>
    <w:rsid w:val="00AB0AE4"/>
    <w:rsid w:val="00AB1CE3"/>
    <w:rsid w:val="00AB3688"/>
    <w:rsid w:val="00AB4ED0"/>
    <w:rsid w:val="00AB59F1"/>
    <w:rsid w:val="00AC04C8"/>
    <w:rsid w:val="00AC146D"/>
    <w:rsid w:val="00AC3620"/>
    <w:rsid w:val="00AC45D1"/>
    <w:rsid w:val="00AC4CF0"/>
    <w:rsid w:val="00AD0FED"/>
    <w:rsid w:val="00AD79E5"/>
    <w:rsid w:val="00AE20EE"/>
    <w:rsid w:val="00AE243A"/>
    <w:rsid w:val="00AE41AB"/>
    <w:rsid w:val="00AE635B"/>
    <w:rsid w:val="00AF1B80"/>
    <w:rsid w:val="00AF5578"/>
    <w:rsid w:val="00AF7A4A"/>
    <w:rsid w:val="00B00C13"/>
    <w:rsid w:val="00B01910"/>
    <w:rsid w:val="00B0455F"/>
    <w:rsid w:val="00B11E01"/>
    <w:rsid w:val="00B1371A"/>
    <w:rsid w:val="00B15BF8"/>
    <w:rsid w:val="00B16A92"/>
    <w:rsid w:val="00B217FF"/>
    <w:rsid w:val="00B30D17"/>
    <w:rsid w:val="00B34296"/>
    <w:rsid w:val="00B34836"/>
    <w:rsid w:val="00B357D8"/>
    <w:rsid w:val="00B45470"/>
    <w:rsid w:val="00B531FB"/>
    <w:rsid w:val="00B55D3E"/>
    <w:rsid w:val="00B61430"/>
    <w:rsid w:val="00B73916"/>
    <w:rsid w:val="00B754BC"/>
    <w:rsid w:val="00B759AC"/>
    <w:rsid w:val="00B76F97"/>
    <w:rsid w:val="00B80E8D"/>
    <w:rsid w:val="00B81831"/>
    <w:rsid w:val="00B82589"/>
    <w:rsid w:val="00B83696"/>
    <w:rsid w:val="00B86B23"/>
    <w:rsid w:val="00B97142"/>
    <w:rsid w:val="00BA2301"/>
    <w:rsid w:val="00BA23C0"/>
    <w:rsid w:val="00BA3E7F"/>
    <w:rsid w:val="00BA7350"/>
    <w:rsid w:val="00BB6B8A"/>
    <w:rsid w:val="00BC026E"/>
    <w:rsid w:val="00BC298C"/>
    <w:rsid w:val="00BC3439"/>
    <w:rsid w:val="00BC518B"/>
    <w:rsid w:val="00BC552B"/>
    <w:rsid w:val="00BC7EA9"/>
    <w:rsid w:val="00BD2AF9"/>
    <w:rsid w:val="00BD31A1"/>
    <w:rsid w:val="00BD34C6"/>
    <w:rsid w:val="00BD401A"/>
    <w:rsid w:val="00BD6FB1"/>
    <w:rsid w:val="00BE7EF4"/>
    <w:rsid w:val="00BF3529"/>
    <w:rsid w:val="00C000EA"/>
    <w:rsid w:val="00C011AE"/>
    <w:rsid w:val="00C029D1"/>
    <w:rsid w:val="00C02CDA"/>
    <w:rsid w:val="00C03E32"/>
    <w:rsid w:val="00C07369"/>
    <w:rsid w:val="00C11D0D"/>
    <w:rsid w:val="00C13D19"/>
    <w:rsid w:val="00C20CA0"/>
    <w:rsid w:val="00C22EED"/>
    <w:rsid w:val="00C253E6"/>
    <w:rsid w:val="00C342F6"/>
    <w:rsid w:val="00C34A24"/>
    <w:rsid w:val="00C34F31"/>
    <w:rsid w:val="00C40DFB"/>
    <w:rsid w:val="00C45E87"/>
    <w:rsid w:val="00C6711C"/>
    <w:rsid w:val="00C70F81"/>
    <w:rsid w:val="00C74B71"/>
    <w:rsid w:val="00C85413"/>
    <w:rsid w:val="00C976F8"/>
    <w:rsid w:val="00CA456A"/>
    <w:rsid w:val="00CA5D4E"/>
    <w:rsid w:val="00CB12C8"/>
    <w:rsid w:val="00CB4512"/>
    <w:rsid w:val="00CC0A0F"/>
    <w:rsid w:val="00CC2A14"/>
    <w:rsid w:val="00CC5AB1"/>
    <w:rsid w:val="00CD13DE"/>
    <w:rsid w:val="00CD4EAD"/>
    <w:rsid w:val="00CE03E5"/>
    <w:rsid w:val="00CE7B84"/>
    <w:rsid w:val="00CF0CAB"/>
    <w:rsid w:val="00CF53D4"/>
    <w:rsid w:val="00D04F4F"/>
    <w:rsid w:val="00D16A44"/>
    <w:rsid w:val="00D22711"/>
    <w:rsid w:val="00D26366"/>
    <w:rsid w:val="00D310B4"/>
    <w:rsid w:val="00D360E6"/>
    <w:rsid w:val="00D36620"/>
    <w:rsid w:val="00D36C5F"/>
    <w:rsid w:val="00D458A7"/>
    <w:rsid w:val="00D51EB0"/>
    <w:rsid w:val="00D53F63"/>
    <w:rsid w:val="00D56684"/>
    <w:rsid w:val="00D60E24"/>
    <w:rsid w:val="00D61E27"/>
    <w:rsid w:val="00D642CC"/>
    <w:rsid w:val="00D651F7"/>
    <w:rsid w:val="00D65E30"/>
    <w:rsid w:val="00D67F99"/>
    <w:rsid w:val="00D832D2"/>
    <w:rsid w:val="00DA09E3"/>
    <w:rsid w:val="00DA63F7"/>
    <w:rsid w:val="00DA73BA"/>
    <w:rsid w:val="00DB05DF"/>
    <w:rsid w:val="00DB203A"/>
    <w:rsid w:val="00DB43A9"/>
    <w:rsid w:val="00DB6ABE"/>
    <w:rsid w:val="00DB74AA"/>
    <w:rsid w:val="00DC0737"/>
    <w:rsid w:val="00DC5CA4"/>
    <w:rsid w:val="00DC787A"/>
    <w:rsid w:val="00DD2365"/>
    <w:rsid w:val="00DD66C2"/>
    <w:rsid w:val="00DE54EF"/>
    <w:rsid w:val="00DE6893"/>
    <w:rsid w:val="00DF17C1"/>
    <w:rsid w:val="00DF504B"/>
    <w:rsid w:val="00DF79E2"/>
    <w:rsid w:val="00E00645"/>
    <w:rsid w:val="00E041A5"/>
    <w:rsid w:val="00E05056"/>
    <w:rsid w:val="00E07AC4"/>
    <w:rsid w:val="00E13F5F"/>
    <w:rsid w:val="00E15CFD"/>
    <w:rsid w:val="00E2315A"/>
    <w:rsid w:val="00E2775C"/>
    <w:rsid w:val="00E27E58"/>
    <w:rsid w:val="00E31131"/>
    <w:rsid w:val="00E31FAD"/>
    <w:rsid w:val="00E37ACB"/>
    <w:rsid w:val="00E44C58"/>
    <w:rsid w:val="00E451CF"/>
    <w:rsid w:val="00E46205"/>
    <w:rsid w:val="00E47DD2"/>
    <w:rsid w:val="00E50837"/>
    <w:rsid w:val="00E54A21"/>
    <w:rsid w:val="00E627DC"/>
    <w:rsid w:val="00E652EB"/>
    <w:rsid w:val="00E67F9D"/>
    <w:rsid w:val="00E714FA"/>
    <w:rsid w:val="00E754C5"/>
    <w:rsid w:val="00E8047A"/>
    <w:rsid w:val="00E806E0"/>
    <w:rsid w:val="00E83A00"/>
    <w:rsid w:val="00E90C6D"/>
    <w:rsid w:val="00E9238C"/>
    <w:rsid w:val="00E977C5"/>
    <w:rsid w:val="00EA3A86"/>
    <w:rsid w:val="00EA4C3A"/>
    <w:rsid w:val="00EB37A4"/>
    <w:rsid w:val="00EB485B"/>
    <w:rsid w:val="00EB67A0"/>
    <w:rsid w:val="00EC1898"/>
    <w:rsid w:val="00EC18AA"/>
    <w:rsid w:val="00EC1C91"/>
    <w:rsid w:val="00EC519C"/>
    <w:rsid w:val="00EC7A20"/>
    <w:rsid w:val="00EC7DFE"/>
    <w:rsid w:val="00ED77A3"/>
    <w:rsid w:val="00EE1F6B"/>
    <w:rsid w:val="00EE2E18"/>
    <w:rsid w:val="00EE560B"/>
    <w:rsid w:val="00EF3264"/>
    <w:rsid w:val="00F029EC"/>
    <w:rsid w:val="00F043AC"/>
    <w:rsid w:val="00F13B59"/>
    <w:rsid w:val="00F15510"/>
    <w:rsid w:val="00F16001"/>
    <w:rsid w:val="00F216C2"/>
    <w:rsid w:val="00F250F4"/>
    <w:rsid w:val="00F30C52"/>
    <w:rsid w:val="00F31407"/>
    <w:rsid w:val="00F3632B"/>
    <w:rsid w:val="00F376C4"/>
    <w:rsid w:val="00F40F00"/>
    <w:rsid w:val="00F4475F"/>
    <w:rsid w:val="00F45C30"/>
    <w:rsid w:val="00F654E4"/>
    <w:rsid w:val="00F8309C"/>
    <w:rsid w:val="00F835CE"/>
    <w:rsid w:val="00F8630A"/>
    <w:rsid w:val="00F91955"/>
    <w:rsid w:val="00F91F26"/>
    <w:rsid w:val="00F93D75"/>
    <w:rsid w:val="00F9429B"/>
    <w:rsid w:val="00FA0214"/>
    <w:rsid w:val="00FA1116"/>
    <w:rsid w:val="00FA2762"/>
    <w:rsid w:val="00FA4DBA"/>
    <w:rsid w:val="00FA6BE3"/>
    <w:rsid w:val="00FB1D70"/>
    <w:rsid w:val="00FB2DD9"/>
    <w:rsid w:val="00FB313F"/>
    <w:rsid w:val="00FC0E49"/>
    <w:rsid w:val="00FC2130"/>
    <w:rsid w:val="00FC597D"/>
    <w:rsid w:val="00FD0AFE"/>
    <w:rsid w:val="00FE003A"/>
    <w:rsid w:val="00FE31A2"/>
    <w:rsid w:val="00FE3A1B"/>
    <w:rsid w:val="00FF0C87"/>
    <w:rsid w:val="00FF5F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820EA"/>
  <w15:docId w15:val="{67ED685E-AE4D-41B7-9432-4EA1272A0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6B92"/>
    <w:rPr>
      <w:sz w:val="24"/>
      <w:szCs w:val="24"/>
    </w:rPr>
  </w:style>
  <w:style w:type="paragraph" w:styleId="Heading1">
    <w:name w:val="heading 1"/>
    <w:basedOn w:val="Normal"/>
    <w:next w:val="Normal"/>
    <w:link w:val="Heading1Char"/>
    <w:qFormat/>
    <w:rsid w:val="0061058E"/>
    <w:pPr>
      <w:keepNext/>
      <w:spacing w:before="240" w:after="60"/>
      <w:outlineLvl w:val="0"/>
    </w:pPr>
    <w:rPr>
      <w:rFonts w:ascii="Arial" w:hAnsi="Arial"/>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A35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1058E"/>
    <w:rPr>
      <w:rFonts w:ascii="Arial" w:hAnsi="Arial"/>
      <w:b/>
      <w:kern w:val="32"/>
      <w:sz w:val="32"/>
      <w:szCs w:val="32"/>
    </w:rPr>
  </w:style>
  <w:style w:type="paragraph" w:styleId="BalloonText">
    <w:name w:val="Balloon Text"/>
    <w:basedOn w:val="Normal"/>
    <w:link w:val="BalloonTextChar"/>
    <w:rsid w:val="00EC7A20"/>
    <w:rPr>
      <w:rFonts w:ascii="Tahoma" w:hAnsi="Tahoma" w:cs="Tahoma"/>
      <w:sz w:val="16"/>
      <w:szCs w:val="16"/>
    </w:rPr>
  </w:style>
  <w:style w:type="character" w:customStyle="1" w:styleId="BalloonTextChar">
    <w:name w:val="Balloon Text Char"/>
    <w:basedOn w:val="DefaultParagraphFont"/>
    <w:link w:val="BalloonText"/>
    <w:rsid w:val="00EC7A20"/>
    <w:rPr>
      <w:rFonts w:ascii="Tahoma" w:hAnsi="Tahoma" w:cs="Tahoma"/>
      <w:sz w:val="16"/>
      <w:szCs w:val="16"/>
    </w:rPr>
  </w:style>
  <w:style w:type="paragraph" w:styleId="Header">
    <w:name w:val="header"/>
    <w:basedOn w:val="Normal"/>
    <w:link w:val="HeaderChar"/>
    <w:unhideWhenUsed/>
    <w:rsid w:val="00D360E6"/>
    <w:pPr>
      <w:tabs>
        <w:tab w:val="center" w:pos="4680"/>
        <w:tab w:val="right" w:pos="9360"/>
      </w:tabs>
    </w:pPr>
  </w:style>
  <w:style w:type="character" w:customStyle="1" w:styleId="HeaderChar">
    <w:name w:val="Header Char"/>
    <w:basedOn w:val="DefaultParagraphFont"/>
    <w:link w:val="Header"/>
    <w:rsid w:val="00D360E6"/>
    <w:rPr>
      <w:sz w:val="24"/>
      <w:szCs w:val="24"/>
    </w:rPr>
  </w:style>
  <w:style w:type="paragraph" w:styleId="Footer">
    <w:name w:val="footer"/>
    <w:basedOn w:val="Normal"/>
    <w:link w:val="FooterChar"/>
    <w:unhideWhenUsed/>
    <w:rsid w:val="00D360E6"/>
    <w:pPr>
      <w:tabs>
        <w:tab w:val="center" w:pos="4680"/>
        <w:tab w:val="right" w:pos="9360"/>
      </w:tabs>
    </w:pPr>
  </w:style>
  <w:style w:type="character" w:customStyle="1" w:styleId="FooterChar">
    <w:name w:val="Footer Char"/>
    <w:basedOn w:val="DefaultParagraphFont"/>
    <w:link w:val="Footer"/>
    <w:rsid w:val="00D360E6"/>
    <w:rPr>
      <w:sz w:val="24"/>
      <w:szCs w:val="24"/>
    </w:rPr>
  </w:style>
  <w:style w:type="character" w:customStyle="1" w:styleId="x01">
    <w:name w:val="x01"/>
    <w:basedOn w:val="DefaultParagraphFont"/>
    <w:rsid w:val="00712C5D"/>
    <w:rPr>
      <w:rFonts w:ascii="Arial" w:hAnsi="Arial" w:cs="Arial" w:hint="default"/>
      <w:color w:val="6D6E71"/>
      <w:sz w:val="18"/>
      <w:szCs w:val="18"/>
    </w:rPr>
  </w:style>
  <w:style w:type="character" w:styleId="Hyperlink">
    <w:name w:val="Hyperlink"/>
    <w:basedOn w:val="DefaultParagraphFont"/>
    <w:rsid w:val="0005798B"/>
    <w:rPr>
      <w:color w:val="0000FF"/>
      <w:u w:val="single"/>
    </w:rPr>
  </w:style>
  <w:style w:type="character" w:styleId="UnresolvedMention">
    <w:name w:val="Unresolved Mention"/>
    <w:basedOn w:val="DefaultParagraphFont"/>
    <w:uiPriority w:val="99"/>
    <w:semiHidden/>
    <w:unhideWhenUsed/>
    <w:rsid w:val="006812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152322">
      <w:bodyDiv w:val="1"/>
      <w:marLeft w:val="0"/>
      <w:marRight w:val="0"/>
      <w:marTop w:val="0"/>
      <w:marBottom w:val="0"/>
      <w:divBdr>
        <w:top w:val="none" w:sz="0" w:space="0" w:color="auto"/>
        <w:left w:val="none" w:sz="0" w:space="0" w:color="auto"/>
        <w:bottom w:val="none" w:sz="0" w:space="0" w:color="auto"/>
        <w:right w:val="none" w:sz="0" w:space="0" w:color="auto"/>
      </w:divBdr>
    </w:div>
    <w:div w:id="969633449">
      <w:bodyDiv w:val="1"/>
      <w:marLeft w:val="0"/>
      <w:marRight w:val="0"/>
      <w:marTop w:val="0"/>
      <w:marBottom w:val="0"/>
      <w:divBdr>
        <w:top w:val="none" w:sz="0" w:space="0" w:color="auto"/>
        <w:left w:val="none" w:sz="0" w:space="0" w:color="auto"/>
        <w:bottom w:val="none" w:sz="0" w:space="0" w:color="auto"/>
        <w:right w:val="none" w:sz="0" w:space="0" w:color="auto"/>
      </w:divBdr>
    </w:div>
    <w:div w:id="1538621272">
      <w:bodyDiv w:val="1"/>
      <w:marLeft w:val="0"/>
      <w:marRight w:val="0"/>
      <w:marTop w:val="0"/>
      <w:marBottom w:val="0"/>
      <w:divBdr>
        <w:top w:val="none" w:sz="0" w:space="0" w:color="auto"/>
        <w:left w:val="none" w:sz="0" w:space="0" w:color="auto"/>
        <w:bottom w:val="none" w:sz="0" w:space="0" w:color="auto"/>
        <w:right w:val="none" w:sz="0" w:space="0" w:color="auto"/>
      </w:divBdr>
    </w:div>
    <w:div w:id="161548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dra.gov.a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dra.gov.a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7FB365B8D67646ADE6C16F1F7240D6" ma:contentTypeVersion="3" ma:contentTypeDescription="Create a new document." ma:contentTypeScope="" ma:versionID="5374ddb257b15206c8e865bbd3760750">
  <xsd:schema xmlns:xsd="http://www.w3.org/2001/XMLSchema" xmlns:xs="http://www.w3.org/2001/XMLSchema" xmlns:p="http://schemas.microsoft.com/office/2006/metadata/properties" xmlns:ns1="http://schemas.microsoft.com/sharepoint/v3" xmlns:ns2="cf48362b-b68a-46b6-b2b3-2fd8f63129c9" targetNamespace="http://schemas.microsoft.com/office/2006/metadata/properties" ma:root="true" ma:fieldsID="2b144c833ce67b45e21582c4abd461ef" ns1:_="" ns2:_="">
    <xsd:import namespace="http://schemas.microsoft.com/sharepoint/v3"/>
    <xsd:import namespace="cf48362b-b68a-46b6-b2b3-2fd8f63129c9"/>
    <xsd:element name="properties">
      <xsd:complexType>
        <xsd:sequence>
          <xsd:element name="documentManagement">
            <xsd:complexType>
              <xsd:all>
                <xsd:element ref="ns1:PublishingStartDate" minOccurs="0"/>
                <xsd:element ref="ns1:PublishingExpirationDate" minOccurs="0"/>
                <xsd:element ref="ns1:VariationsItemGroupID" minOccurs="0"/>
                <xsd:element ref="ns2:dzd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element name="VariationsItemGroupID" ma:index="10" nillable="true" ma:displayName="Item Group ID" ma:description="" ma:hidden="true" ma:internalName="VariationsItemGroupID">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48362b-b68a-46b6-b2b3-2fd8f63129c9" elementFormDefault="qualified">
    <xsd:import namespace="http://schemas.microsoft.com/office/2006/documentManagement/types"/>
    <xsd:import namespace="http://schemas.microsoft.com/office/infopath/2007/PartnerControls"/>
    <xsd:element name="dzdg" ma:index="11" nillable="true" ma:displayName="Date and Time" ma:internalName="dzdg">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ariationsItemGroupID xmlns="http://schemas.microsoft.com/sharepoint/v3">8ad86a5d-5c05-4983-8d1f-0b413a810fb0</VariationsItemGroupID>
    <PublishingExpirationDate xmlns="http://schemas.microsoft.com/sharepoint/v3" xsi:nil="true"/>
    <PublishingStartDate xmlns="http://schemas.microsoft.com/sharepoint/v3" xsi:nil="true"/>
    <dzdg xmlns="cf48362b-b68a-46b6-b2b3-2fd8f63129c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4463D-F736-470C-BC6D-C7047F1AC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f48362b-b68a-46b6-b2b3-2fd8f63129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F7C127-78EF-410A-9382-990E1039C7F9}">
  <ds:schemaRefs>
    <ds:schemaRef ds:uri="http://schemas.microsoft.com/sharepoint/v3/contenttype/forms"/>
  </ds:schemaRefs>
</ds:datastoreItem>
</file>

<file path=customXml/itemProps3.xml><?xml version="1.0" encoding="utf-8"?>
<ds:datastoreItem xmlns:ds="http://schemas.openxmlformats.org/officeDocument/2006/customXml" ds:itemID="{621464AE-0844-421D-AA8B-B39ACA2028B5}">
  <ds:schemaRefs>
    <ds:schemaRef ds:uri="http://schemas.microsoft.com/office/2006/metadata/properties"/>
    <ds:schemaRef ds:uri="http://schemas.microsoft.com/office/infopath/2007/PartnerControls"/>
    <ds:schemaRef ds:uri="http://schemas.microsoft.com/sharepoint/v3"/>
    <ds:schemaRef ds:uri="cf48362b-b68a-46b6-b2b3-2fd8f63129c9"/>
  </ds:schemaRefs>
</ds:datastoreItem>
</file>

<file path=customXml/itemProps4.xml><?xml version="1.0" encoding="utf-8"?>
<ds:datastoreItem xmlns:ds="http://schemas.openxmlformats.org/officeDocument/2006/customXml" ds:itemID="{821A1CC8-1A85-462B-86CE-5166A7039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Report Template</vt:lpstr>
    </vt:vector>
  </TitlesOfParts>
  <Company>TRA.AE</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dc:title>
  <dc:subject/>
  <dc:creator>reem.meaari</dc:creator>
  <cp:keywords/>
  <dc:description/>
  <cp:lastModifiedBy>Waseem Alabadla</cp:lastModifiedBy>
  <cp:revision>9</cp:revision>
  <cp:lastPrinted>2016-11-09T07:46:00Z</cp:lastPrinted>
  <dcterms:created xsi:type="dcterms:W3CDTF">2017-03-23T07:34:00Z</dcterms:created>
  <dcterms:modified xsi:type="dcterms:W3CDTF">2021-04-22T10:16:00Z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0x010100717FB365B8D67646ADE6C16F1F7240D6</vt:lpwstr>
  </property>
  <property fmtid="{D5CDD505-2E9C-101B-9397-08002B2CF9AE}" pid="3" name="VariationStatus">
    <vt:lpwstr>source</vt:lpwstr>
  </property>
</Properties>
</file>